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35FEC" w14:textId="6DBBDC15" w:rsidR="00826AC1" w:rsidRPr="00C24B8D" w:rsidRDefault="00826AC1" w:rsidP="00826AC1">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sidR="00AC07F3">
        <w:rPr>
          <w:rFonts w:ascii="Arial" w:hAnsi="Arial" w:cs="Arial"/>
          <w:b/>
          <w:bCs/>
          <w:sz w:val="28"/>
        </w:rPr>
        <w:t>#9</w:t>
      </w:r>
      <w:r w:rsidR="007B0E39">
        <w:rPr>
          <w:rFonts w:ascii="Arial" w:hAnsi="Arial" w:cs="Arial"/>
          <w:b/>
          <w:bCs/>
          <w:sz w:val="28"/>
        </w:rPr>
        <w:t>8</w:t>
      </w:r>
      <w:r w:rsidRPr="00C24B8D">
        <w:rPr>
          <w:rFonts w:ascii="Arial" w:hAnsi="Arial" w:cs="Arial"/>
          <w:b/>
          <w:bCs/>
          <w:sz w:val="28"/>
        </w:rPr>
        <w:t xml:space="preserve">            </w:t>
      </w:r>
      <w:r w:rsidR="00AC07F3">
        <w:rPr>
          <w:rFonts w:ascii="Arial" w:hAnsi="Arial" w:cs="Arial"/>
          <w:b/>
          <w:bCs/>
          <w:sz w:val="28"/>
        </w:rPr>
        <w:tab/>
      </w:r>
      <w:r w:rsidR="00AC07F3">
        <w:rPr>
          <w:rFonts w:ascii="Arial" w:hAnsi="Arial" w:cs="Arial"/>
          <w:b/>
          <w:bCs/>
          <w:sz w:val="28"/>
        </w:rPr>
        <w:tab/>
      </w:r>
      <w:r w:rsidR="00AC07F3">
        <w:rPr>
          <w:rFonts w:ascii="Arial" w:hAnsi="Arial" w:cs="Arial"/>
          <w:b/>
          <w:bCs/>
          <w:sz w:val="28"/>
        </w:rPr>
        <w:tab/>
        <w:t xml:space="preserve">    </w:t>
      </w:r>
      <w:r w:rsidRPr="00C24B8D">
        <w:rPr>
          <w:rFonts w:ascii="Arial" w:hAnsi="Arial" w:cs="Arial"/>
          <w:b/>
          <w:bCs/>
          <w:sz w:val="28"/>
        </w:rPr>
        <w:t xml:space="preserve">   R1-19</w:t>
      </w:r>
      <w:r w:rsidR="00F153DF">
        <w:rPr>
          <w:rFonts w:ascii="Arial" w:hAnsi="Arial" w:cs="Arial"/>
          <w:b/>
          <w:bCs/>
          <w:sz w:val="28"/>
        </w:rPr>
        <w:t>0</w:t>
      </w:r>
      <w:r w:rsidR="007B0E39">
        <w:rPr>
          <w:rFonts w:ascii="Arial" w:hAnsi="Arial" w:cs="Arial"/>
          <w:b/>
          <w:bCs/>
          <w:sz w:val="28"/>
        </w:rPr>
        <w:t>8702</w:t>
      </w:r>
    </w:p>
    <w:p w14:paraId="2893DA0C" w14:textId="03E5DC9A" w:rsidR="00826AC1" w:rsidRPr="00C24B8D" w:rsidRDefault="007B0E39" w:rsidP="00826AC1">
      <w:pPr>
        <w:tabs>
          <w:tab w:val="left" w:pos="1985"/>
        </w:tabs>
        <w:spacing w:line="312" w:lineRule="auto"/>
        <w:ind w:left="0" w:firstLine="0"/>
        <w:rPr>
          <w:rFonts w:ascii="Arial" w:eastAsia="맑은 고딕" w:hAnsi="Arial"/>
          <w:b/>
          <w:sz w:val="24"/>
          <w:lang w:eastAsia="ko-KR"/>
        </w:rPr>
      </w:pPr>
      <w:r>
        <w:rPr>
          <w:rFonts w:ascii="Arial" w:eastAsia="MS Mincho" w:hAnsi="Arial" w:cs="Arial"/>
          <w:b/>
          <w:bCs/>
          <w:sz w:val="28"/>
          <w:lang w:eastAsia="ja-JP"/>
        </w:rPr>
        <w:t>Prague, CZ, August 26</w:t>
      </w:r>
      <w:r w:rsidRPr="0088377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-30</w:t>
      </w:r>
      <w:r w:rsidRPr="00883776">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0A50FE">
        <w:rPr>
          <w:rFonts w:ascii="Arial" w:eastAsia="MS Mincho" w:hAnsi="Arial" w:cs="Arial"/>
          <w:b/>
          <w:bCs/>
          <w:sz w:val="28"/>
          <w:lang w:eastAsia="ja-JP"/>
        </w:rPr>
        <w:t xml:space="preserve"> </w:t>
      </w:r>
    </w:p>
    <w:p w14:paraId="46139164" w14:textId="1CDD06AC" w:rsidR="00526CD6" w:rsidRPr="00B94530" w:rsidRDefault="00526CD6" w:rsidP="00F153DF">
      <w:pPr>
        <w:tabs>
          <w:tab w:val="left" w:pos="1978"/>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F153DF">
        <w:rPr>
          <w:rFonts w:ascii="Arial" w:hAnsi="Arial"/>
          <w:sz w:val="24"/>
          <w:lang w:val="en-US"/>
        </w:rPr>
        <w:t>7.2.8.5</w:t>
      </w:r>
    </w:p>
    <w:p w14:paraId="77BD7A66" w14:textId="77777777" w:rsidR="00526CD6" w:rsidRPr="00B94530" w:rsidRDefault="00526CD6" w:rsidP="00526CD6">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14:paraId="3B0D896D" w14:textId="47E85CCD" w:rsidR="00526CD6" w:rsidRPr="00B94530" w:rsidRDefault="00526CD6" w:rsidP="00526CD6">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Pr>
          <w:rFonts w:ascii="Arial" w:hAnsi="Arial" w:hint="eastAsia"/>
          <w:sz w:val="24"/>
          <w:lang w:eastAsia="ko-KR"/>
        </w:rPr>
        <w:t>Discussion</w:t>
      </w:r>
      <w:r>
        <w:rPr>
          <w:rFonts w:ascii="Arial" w:hAnsi="Arial"/>
          <w:sz w:val="24"/>
        </w:rPr>
        <w:t xml:space="preserve"> on </w:t>
      </w:r>
      <w:r w:rsidR="00A3741F">
        <w:rPr>
          <w:rFonts w:ascii="Arial" w:hAnsi="Arial"/>
          <w:sz w:val="24"/>
        </w:rPr>
        <w:t>Power Imbalance Issue</w:t>
      </w:r>
    </w:p>
    <w:p w14:paraId="115DE382" w14:textId="77777777" w:rsidR="00526CD6" w:rsidRPr="007F3C7D" w:rsidRDefault="00526CD6" w:rsidP="00526CD6">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750497">
        <w:rPr>
          <w:rFonts w:ascii="Arial" w:hAnsi="Arial"/>
          <w:sz w:val="24"/>
          <w:lang w:eastAsia="ko-KR"/>
        </w:rPr>
        <w:t>Discussion and decision</w:t>
      </w:r>
    </w:p>
    <w:p w14:paraId="59ED9B96" w14:textId="77777777" w:rsidR="003A3C5E" w:rsidRPr="00CB1508" w:rsidRDefault="003A3C5E" w:rsidP="00FC11CE">
      <w:pPr>
        <w:pStyle w:val="1"/>
        <w:tabs>
          <w:tab w:val="clear" w:pos="7797"/>
          <w:tab w:val="num" w:pos="851"/>
        </w:tabs>
        <w:ind w:left="851"/>
        <w:rPr>
          <w:sz w:val="32"/>
        </w:rPr>
      </w:pPr>
      <w:r w:rsidRPr="00CB1508">
        <w:rPr>
          <w:sz w:val="32"/>
        </w:rPr>
        <w:t>Introduction</w:t>
      </w:r>
    </w:p>
    <w:p w14:paraId="6DD7C199" w14:textId="52FCCCC5" w:rsidR="008062FB" w:rsidRDefault="008062FB" w:rsidP="001C055B">
      <w:pPr>
        <w:pStyle w:val="LGTdoc"/>
        <w:tabs>
          <w:tab w:val="left" w:pos="7730"/>
        </w:tabs>
        <w:spacing w:before="100" w:beforeAutospacing="1" w:afterLines="0" w:after="0" w:line="276" w:lineRule="auto"/>
        <w:ind w:firstLineChars="50" w:firstLine="110"/>
        <w:contextualSpacing/>
        <w:rPr>
          <w:rFonts w:cs="Times"/>
          <w:szCs w:val="22"/>
          <w:lang w:val="en-US"/>
        </w:rPr>
      </w:pPr>
      <w:r>
        <w:rPr>
          <w:rFonts w:cs="Times"/>
          <w:szCs w:val="22"/>
          <w:lang w:val="en-US"/>
        </w:rPr>
        <w:t>Firstly, the following conclusion w</w:t>
      </w:r>
      <w:r w:rsidR="009A31B5">
        <w:rPr>
          <w:rFonts w:cs="Times"/>
          <w:szCs w:val="22"/>
          <w:lang w:val="en-US"/>
        </w:rPr>
        <w:t>as made in NR Ad-Hoc1901 meeting.</w:t>
      </w:r>
    </w:p>
    <w:tbl>
      <w:tblPr>
        <w:tblStyle w:val="a5"/>
        <w:tblW w:w="0" w:type="auto"/>
        <w:tblLook w:val="04A0" w:firstRow="1" w:lastRow="0" w:firstColumn="1" w:lastColumn="0" w:noHBand="0" w:noVBand="1"/>
      </w:tblPr>
      <w:tblGrid>
        <w:gridCol w:w="9736"/>
      </w:tblGrid>
      <w:tr w:rsidR="009A31B5" w14:paraId="6512A5CB" w14:textId="77777777" w:rsidTr="009A31B5">
        <w:tc>
          <w:tcPr>
            <w:tcW w:w="9736" w:type="dxa"/>
          </w:tcPr>
          <w:p w14:paraId="322BF487" w14:textId="77777777" w:rsidR="009A31B5" w:rsidRPr="008062FB" w:rsidRDefault="009A31B5" w:rsidP="009A31B5">
            <w:pPr>
              <w:jc w:val="both"/>
              <w:rPr>
                <w:rFonts w:ascii="Times New Roman" w:hAnsi="Times New Roman"/>
                <w:b/>
                <w:sz w:val="22"/>
                <w:szCs w:val="20"/>
                <w:lang w:eastAsia="x-none"/>
              </w:rPr>
            </w:pPr>
            <w:r w:rsidRPr="008062FB">
              <w:rPr>
                <w:rFonts w:ascii="Times New Roman" w:hAnsi="Times New Roman"/>
                <w:b/>
                <w:sz w:val="22"/>
                <w:szCs w:val="20"/>
                <w:lang w:eastAsia="x-none"/>
              </w:rPr>
              <w:t>Conclusion</w:t>
            </w:r>
          </w:p>
          <w:p w14:paraId="5B50A7DF" w14:textId="77777777" w:rsidR="009A31B5" w:rsidRPr="008062FB" w:rsidRDefault="009A31B5" w:rsidP="00260605">
            <w:pPr>
              <w:ind w:left="29" w:firstLine="7"/>
              <w:jc w:val="both"/>
              <w:rPr>
                <w:rFonts w:ascii="Times New Roman" w:hAnsi="Times New Roman"/>
                <w:sz w:val="22"/>
                <w:szCs w:val="20"/>
                <w:lang w:val="en-US" w:eastAsia="x-none"/>
              </w:rPr>
            </w:pPr>
            <w:r w:rsidRPr="008062FB">
              <w:rPr>
                <w:rFonts w:ascii="Times New Roman" w:hAnsi="Times New Roman"/>
                <w:sz w:val="22"/>
                <w:szCs w:val="20"/>
                <w:lang w:eastAsia="x-none"/>
              </w:rPr>
              <w:t>Multiple companies in RAN1 have identified a power imbalance issue due to the some combinations of Rel.15 DMRS and some MIMO precoding matrices</w:t>
            </w:r>
          </w:p>
          <w:p w14:paraId="40450521" w14:textId="77777777" w:rsidR="009A31B5" w:rsidRPr="008062FB" w:rsidRDefault="009A31B5" w:rsidP="009A31B5">
            <w:pPr>
              <w:pStyle w:val="ac"/>
              <w:numPr>
                <w:ilvl w:val="0"/>
                <w:numId w:val="17"/>
              </w:numPr>
              <w:ind w:leftChars="0"/>
              <w:contextualSpacing/>
              <w:jc w:val="both"/>
              <w:rPr>
                <w:rFonts w:ascii="Times New Roman" w:eastAsia="SimSun" w:hAnsi="Times New Roman"/>
                <w:sz w:val="22"/>
                <w:szCs w:val="20"/>
              </w:rPr>
            </w:pPr>
            <w:r w:rsidRPr="008062FB">
              <w:rPr>
                <w:rFonts w:ascii="Times New Roman" w:eastAsia="SimSun" w:hAnsi="Times New Roman"/>
                <w:sz w:val="22"/>
                <w:szCs w:val="20"/>
              </w:rPr>
              <w:t xml:space="preserve">For example, it may occur for some cases of two symbol DMRS and two or four layer MIMO for a UE </w:t>
            </w:r>
          </w:p>
          <w:p w14:paraId="7DA95AF0" w14:textId="01FFF674" w:rsidR="009A31B5" w:rsidRPr="009A31B5" w:rsidRDefault="009A31B5" w:rsidP="009A31B5">
            <w:pPr>
              <w:pStyle w:val="ac"/>
              <w:numPr>
                <w:ilvl w:val="0"/>
                <w:numId w:val="17"/>
              </w:numPr>
              <w:ind w:leftChars="0"/>
              <w:contextualSpacing/>
              <w:jc w:val="both"/>
              <w:rPr>
                <w:rFonts w:ascii="Times New Roman" w:eastAsia="SimSun" w:hAnsi="Times New Roman"/>
                <w:sz w:val="22"/>
                <w:szCs w:val="20"/>
              </w:rPr>
            </w:pPr>
            <w:r w:rsidRPr="008062FB">
              <w:rPr>
                <w:rFonts w:ascii="Times New Roman" w:eastAsia="SimSun" w:hAnsi="Times New Roman"/>
                <w:sz w:val="22"/>
                <w:szCs w:val="20"/>
              </w:rPr>
              <w:t>Some companies claim this can be avoided by implementation based solutions for PDSCH and PUSCH</w:t>
            </w:r>
          </w:p>
        </w:tc>
      </w:tr>
    </w:tbl>
    <w:p w14:paraId="4E1E2D6E" w14:textId="5E900CAF" w:rsidR="009A31B5" w:rsidRPr="00ED1DFC" w:rsidRDefault="009A31B5" w:rsidP="00260605">
      <w:pPr>
        <w:pStyle w:val="LGTdoc"/>
        <w:spacing w:before="240" w:afterLines="0" w:after="100" w:afterAutospacing="1" w:line="276" w:lineRule="auto"/>
        <w:ind w:firstLineChars="150" w:firstLine="330"/>
        <w:contextualSpacing/>
        <w:rPr>
          <w:rFonts w:cs="Times"/>
          <w:szCs w:val="22"/>
          <w:lang w:val="en-US"/>
        </w:rPr>
      </w:pPr>
      <w:bookmarkStart w:id="1" w:name="_GoBack"/>
      <w:bookmarkEnd w:id="1"/>
      <w:r>
        <w:rPr>
          <w:rFonts w:cs="Times"/>
          <w:szCs w:val="22"/>
          <w:lang w:val="en-US"/>
        </w:rPr>
        <w:t>Through the active discussion over several meetings, m</w:t>
      </w:r>
      <w:r w:rsidRPr="00ED1DFC">
        <w:rPr>
          <w:rFonts w:cs="Times"/>
          <w:szCs w:val="22"/>
          <w:lang w:val="en-US"/>
        </w:rPr>
        <w:t xml:space="preserve">ultiple companies have shared the </w:t>
      </w:r>
      <w:r w:rsidR="00D066DB">
        <w:rPr>
          <w:rFonts w:cs="Times"/>
          <w:szCs w:val="22"/>
          <w:lang w:val="en-US"/>
        </w:rPr>
        <w:t xml:space="preserve">DMRS </w:t>
      </w:r>
      <w:r w:rsidRPr="00ED1DFC">
        <w:rPr>
          <w:rFonts w:cs="Times"/>
          <w:szCs w:val="22"/>
          <w:lang w:val="en-US"/>
        </w:rPr>
        <w:t xml:space="preserve">power imbalance problem that needs to be addressed, but we could not reach a common view on how to address the power imbalance </w:t>
      </w:r>
      <w:r>
        <w:rPr>
          <w:rFonts w:cs="Times"/>
          <w:szCs w:val="22"/>
          <w:lang w:val="en-US"/>
        </w:rPr>
        <w:t>problem</w:t>
      </w:r>
      <w:r w:rsidRPr="00ED1DFC">
        <w:rPr>
          <w:rFonts w:cs="Times"/>
          <w:szCs w:val="22"/>
          <w:lang w:val="en-US"/>
        </w:rPr>
        <w:t xml:space="preserve">. </w:t>
      </w:r>
      <w:r w:rsidR="00D066DB">
        <w:rPr>
          <w:rFonts w:cs="Times"/>
          <w:szCs w:val="22"/>
          <w:lang w:val="en-US"/>
        </w:rPr>
        <w:t xml:space="preserve">In this contribution, </w:t>
      </w:r>
      <w:r>
        <w:rPr>
          <w:rFonts w:cs="Times"/>
          <w:szCs w:val="22"/>
          <w:lang w:val="en-US"/>
        </w:rPr>
        <w:t>therefore</w:t>
      </w:r>
      <w:r w:rsidRPr="00ED1DFC">
        <w:rPr>
          <w:rFonts w:cs="Times"/>
          <w:szCs w:val="22"/>
          <w:lang w:val="en-US"/>
        </w:rPr>
        <w:t xml:space="preserve">, we </w:t>
      </w:r>
      <w:r w:rsidR="00D066DB">
        <w:rPr>
          <w:rFonts w:cs="Times"/>
          <w:szCs w:val="22"/>
          <w:lang w:val="en-US"/>
        </w:rPr>
        <w:t>suggest</w:t>
      </w:r>
      <w:r w:rsidRPr="00ED1DFC">
        <w:rPr>
          <w:rFonts w:cs="Times"/>
          <w:szCs w:val="22"/>
          <w:lang w:val="en-US"/>
        </w:rPr>
        <w:t xml:space="preserve"> </w:t>
      </w:r>
      <w:r w:rsidR="00D066DB">
        <w:rPr>
          <w:rFonts w:cs="Times"/>
          <w:szCs w:val="22"/>
          <w:lang w:val="en-US"/>
        </w:rPr>
        <w:t>an effective solution</w:t>
      </w:r>
      <w:r w:rsidRPr="00ED1DFC">
        <w:rPr>
          <w:rFonts w:cs="Times"/>
          <w:szCs w:val="22"/>
          <w:lang w:val="en-US"/>
        </w:rPr>
        <w:t xml:space="preserve"> </w:t>
      </w:r>
      <w:r w:rsidR="00D066DB">
        <w:rPr>
          <w:rFonts w:cs="Times"/>
          <w:szCs w:val="22"/>
          <w:lang w:val="en-US"/>
        </w:rPr>
        <w:t>based on modified OCC (Orthogonal Cover Code) mapping pattern</w:t>
      </w:r>
      <w:r>
        <w:rPr>
          <w:rFonts w:cs="Times"/>
          <w:szCs w:val="22"/>
          <w:lang w:val="en-US"/>
        </w:rPr>
        <w:t>.</w:t>
      </w:r>
    </w:p>
    <w:p w14:paraId="470F7218" w14:textId="5B2C3888" w:rsidR="00E60F0E" w:rsidRPr="00CB1508" w:rsidRDefault="00E60F0E" w:rsidP="00FC11CE">
      <w:pPr>
        <w:pStyle w:val="1"/>
        <w:tabs>
          <w:tab w:val="clear" w:pos="7797"/>
          <w:tab w:val="num" w:pos="851"/>
        </w:tabs>
        <w:ind w:left="851"/>
        <w:rPr>
          <w:sz w:val="32"/>
        </w:rPr>
      </w:pPr>
      <w:r w:rsidRPr="00CB1508">
        <w:rPr>
          <w:sz w:val="32"/>
        </w:rPr>
        <w:t>Discussion</w:t>
      </w:r>
      <w:r w:rsidR="006679C9">
        <w:rPr>
          <w:sz w:val="32"/>
        </w:rPr>
        <w:t xml:space="preserve"> on </w:t>
      </w:r>
      <w:r w:rsidR="001546E5">
        <w:rPr>
          <w:sz w:val="32"/>
        </w:rPr>
        <w:t>power imbalance issue</w:t>
      </w:r>
    </w:p>
    <w:p w14:paraId="5D8FF799" w14:textId="39BD84DF" w:rsidR="002E70DB" w:rsidRDefault="00AC600A" w:rsidP="00AC600A">
      <w:pPr>
        <w:pStyle w:val="LGTdoc"/>
        <w:spacing w:before="100" w:beforeAutospacing="1" w:afterLines="0" w:after="100" w:afterAutospacing="1" w:line="276" w:lineRule="auto"/>
        <w:ind w:firstLineChars="100" w:firstLine="220"/>
        <w:contextualSpacing/>
        <w:rPr>
          <w:rFonts w:eastAsia="맑은 고딕"/>
          <w:kern w:val="0"/>
          <w:szCs w:val="22"/>
          <w:lang w:val="en-US"/>
        </w:rPr>
      </w:pPr>
      <w:r>
        <w:rPr>
          <w:rFonts w:cs="Times"/>
          <w:szCs w:val="22"/>
          <w:lang w:val="en-US"/>
        </w:rPr>
        <w:t>At first, we briefly describe this power imbalance problem. More s</w:t>
      </w:r>
      <w:r w:rsidR="002E70DB" w:rsidRPr="00ED1DFC">
        <w:rPr>
          <w:rFonts w:cs="Times"/>
          <w:szCs w:val="22"/>
          <w:lang w:val="en-US"/>
        </w:rPr>
        <w:t xml:space="preserve">pecifically, when the DMRS ports are multiplexed using time domain OCC, transmission power of the two DMRS OFDM symbols can be different each other. </w:t>
      </w:r>
      <w:r w:rsidR="002E70DB" w:rsidRPr="00ED1DFC">
        <w:rPr>
          <w:rFonts w:cs="Times"/>
          <w:szCs w:val="22"/>
          <w:lang w:val="en-US"/>
        </w:rPr>
        <w:fldChar w:fldCharType="begin"/>
      </w:r>
      <w:r w:rsidR="002E70DB" w:rsidRPr="00ED1DFC">
        <w:rPr>
          <w:rFonts w:cs="Times"/>
          <w:szCs w:val="22"/>
          <w:lang w:val="en-US"/>
        </w:rPr>
        <w:instrText xml:space="preserve"> REF _Ref534929669 \h </w:instrText>
      </w:r>
      <w:r w:rsidR="00ED1DFC">
        <w:rPr>
          <w:rFonts w:cs="Times"/>
          <w:szCs w:val="22"/>
          <w:lang w:val="en-US"/>
        </w:rPr>
        <w:instrText xml:space="preserve"> \* MERGEFORMAT </w:instrText>
      </w:r>
      <w:r w:rsidR="002E70DB" w:rsidRPr="00ED1DFC">
        <w:rPr>
          <w:rFonts w:cs="Times"/>
          <w:szCs w:val="22"/>
          <w:lang w:val="en-US"/>
        </w:rPr>
      </w:r>
      <w:r w:rsidR="002E70DB" w:rsidRPr="00ED1DFC">
        <w:rPr>
          <w:rFonts w:cs="Times"/>
          <w:szCs w:val="22"/>
          <w:lang w:val="en-US"/>
        </w:rPr>
        <w:fldChar w:fldCharType="separate"/>
      </w:r>
      <w:r w:rsidR="00ED1DFC" w:rsidRPr="00ED1DFC">
        <w:rPr>
          <w:rFonts w:cs="Times"/>
          <w:szCs w:val="22"/>
          <w:lang w:val="en-US"/>
        </w:rPr>
        <w:t>Figure 1</w:t>
      </w:r>
      <w:r w:rsidR="002E70DB" w:rsidRPr="00ED1DFC">
        <w:rPr>
          <w:rFonts w:cs="Times"/>
          <w:szCs w:val="22"/>
          <w:lang w:val="en-US"/>
        </w:rPr>
        <w:fldChar w:fldCharType="end"/>
      </w:r>
      <w:r w:rsidR="002E70DB" w:rsidRPr="00ED1DFC">
        <w:rPr>
          <w:rFonts w:cs="Times"/>
          <w:szCs w:val="22"/>
          <w:lang w:val="en-US"/>
        </w:rPr>
        <w:t xml:space="preserve"> shows this power imbalance problem when four DMRS ports are multiplexed in the same comb, in case of DMRS configuration type 1. When OCC mapping pattern in </w:t>
      </w:r>
      <w:r w:rsidR="002D2126" w:rsidRPr="00ED1DFC">
        <w:rPr>
          <w:rFonts w:cs="Times"/>
          <w:szCs w:val="22"/>
          <w:lang w:val="en-US"/>
        </w:rPr>
        <w:fldChar w:fldCharType="begin"/>
      </w:r>
      <w:r w:rsidR="002D2126" w:rsidRPr="00ED1DFC">
        <w:rPr>
          <w:rFonts w:cs="Times"/>
          <w:szCs w:val="22"/>
          <w:lang w:val="en-US"/>
        </w:rPr>
        <w:instrText xml:space="preserve"> REF _Ref534929669 \h </w:instrText>
      </w:r>
      <w:r w:rsidR="00ED1DFC">
        <w:rPr>
          <w:rFonts w:cs="Times"/>
          <w:szCs w:val="22"/>
          <w:lang w:val="en-US"/>
        </w:rPr>
        <w:instrText xml:space="preserve"> \* MERGEFORMAT </w:instrText>
      </w:r>
      <w:r w:rsidR="002D2126" w:rsidRPr="00ED1DFC">
        <w:rPr>
          <w:rFonts w:cs="Times"/>
          <w:szCs w:val="22"/>
          <w:lang w:val="en-US"/>
        </w:rPr>
      </w:r>
      <w:r w:rsidR="002D2126" w:rsidRPr="00ED1DFC">
        <w:rPr>
          <w:rFonts w:cs="Times"/>
          <w:szCs w:val="22"/>
          <w:lang w:val="en-US"/>
        </w:rPr>
        <w:fldChar w:fldCharType="separate"/>
      </w:r>
      <w:r w:rsidR="00ED1DFC" w:rsidRPr="00ED1DFC">
        <w:rPr>
          <w:rFonts w:cs="Times"/>
          <w:szCs w:val="22"/>
          <w:lang w:val="en-US"/>
        </w:rPr>
        <w:t>Figure 1</w:t>
      </w:r>
      <w:r w:rsidR="002D2126" w:rsidRPr="00ED1DFC">
        <w:rPr>
          <w:rFonts w:cs="Times"/>
          <w:szCs w:val="22"/>
          <w:lang w:val="en-US"/>
        </w:rPr>
        <w:fldChar w:fldCharType="end"/>
      </w:r>
      <w:r w:rsidR="002D2126" w:rsidRPr="00ED1DFC">
        <w:rPr>
          <w:rFonts w:cs="Times"/>
          <w:szCs w:val="22"/>
          <w:lang w:val="en-US"/>
        </w:rPr>
        <w:t xml:space="preserve"> </w:t>
      </w:r>
      <w:r w:rsidR="002E70DB" w:rsidRPr="00ED1DFC">
        <w:rPr>
          <w:rFonts w:cs="Times"/>
          <w:szCs w:val="22"/>
          <w:lang w:val="en-US"/>
        </w:rPr>
        <w:t>is used to multiplex port 0,</w:t>
      </w:r>
      <w:r w:rsidR="002D2126" w:rsidRPr="00ED1DFC">
        <w:rPr>
          <w:rFonts w:cs="Times"/>
          <w:szCs w:val="22"/>
          <w:lang w:val="en-US"/>
        </w:rPr>
        <w:t xml:space="preserve"> </w:t>
      </w:r>
      <w:r w:rsidR="002E70DB" w:rsidRPr="00ED1DFC">
        <w:rPr>
          <w:rFonts w:cs="Times"/>
          <w:szCs w:val="22"/>
          <w:lang w:val="en-US"/>
        </w:rPr>
        <w:t>1,</w:t>
      </w:r>
      <w:r w:rsidR="002D2126" w:rsidRPr="00ED1DFC">
        <w:rPr>
          <w:rFonts w:cs="Times"/>
          <w:szCs w:val="22"/>
          <w:lang w:val="en-US"/>
        </w:rPr>
        <w:t xml:space="preserve"> </w:t>
      </w:r>
      <w:r w:rsidR="00B852CB" w:rsidRPr="00ED1DFC">
        <w:rPr>
          <w:rFonts w:cs="Times" w:hint="eastAsia"/>
          <w:szCs w:val="22"/>
          <w:lang w:val="en-US"/>
        </w:rPr>
        <w:t>4</w:t>
      </w:r>
      <w:r w:rsidR="002E70DB" w:rsidRPr="00ED1DFC">
        <w:rPr>
          <w:rFonts w:cs="Times"/>
          <w:szCs w:val="22"/>
          <w:lang w:val="en-US"/>
        </w:rPr>
        <w:t>,</w:t>
      </w:r>
      <w:r w:rsidR="002D2126" w:rsidRPr="00ED1DFC">
        <w:rPr>
          <w:rFonts w:cs="Times"/>
          <w:szCs w:val="22"/>
          <w:lang w:val="en-US"/>
        </w:rPr>
        <w:t xml:space="preserve"> and </w:t>
      </w:r>
      <w:r w:rsidR="00B852CB" w:rsidRPr="00ED1DFC">
        <w:rPr>
          <w:rFonts w:cs="Times" w:hint="eastAsia"/>
          <w:szCs w:val="22"/>
          <w:lang w:val="en-US"/>
        </w:rPr>
        <w:t>5</w:t>
      </w:r>
      <w:r w:rsidR="002E70DB" w:rsidRPr="00ED1DFC">
        <w:rPr>
          <w:rFonts w:cs="Times"/>
          <w:szCs w:val="22"/>
          <w:lang w:val="en-US"/>
        </w:rPr>
        <w:t>, the average transmi</w:t>
      </w:r>
      <w:r w:rsidR="002D2126" w:rsidRPr="00ED1DFC">
        <w:rPr>
          <w:rFonts w:cs="Times"/>
          <w:szCs w:val="22"/>
          <w:lang w:val="en-US"/>
        </w:rPr>
        <w:t>ssion</w:t>
      </w:r>
      <w:r w:rsidR="002E70DB" w:rsidRPr="00ED1DFC">
        <w:rPr>
          <w:rFonts w:cs="Times"/>
          <w:szCs w:val="22"/>
          <w:lang w:val="en-US"/>
        </w:rPr>
        <w:t xml:space="preserve"> power of each OFDM symbol can be different in </w:t>
      </w:r>
      <w:r w:rsidR="002D2126" w:rsidRPr="00ED1DFC">
        <w:rPr>
          <w:rFonts w:cs="Times"/>
          <w:szCs w:val="22"/>
          <w:lang w:val="en-US"/>
        </w:rPr>
        <w:t xml:space="preserve">the </w:t>
      </w:r>
      <w:r w:rsidR="002E70DB" w:rsidRPr="00ED1DFC">
        <w:rPr>
          <w:rFonts w:cs="Times"/>
          <w:szCs w:val="22"/>
          <w:lang w:val="en-US"/>
        </w:rPr>
        <w:t>worst case where</w:t>
      </w:r>
      <w:r w:rsidR="002E70DB" w:rsidRPr="002E70DB">
        <w:rPr>
          <w:rFonts w:eastAsia="맑은 고딕"/>
          <w:kern w:val="0"/>
          <w:szCs w:val="22"/>
          <w:lang w:val="en-US"/>
        </w:rPr>
        <w:t>, for example, the precoding weights of all transmit layers at the n-th transmit antenna are the same</w:t>
      </w:r>
      <w:r w:rsidR="002D2126">
        <w:rPr>
          <w:rFonts w:eastAsia="맑은 고딕"/>
          <w:kern w:val="0"/>
          <w:szCs w:val="22"/>
          <w:lang w:val="en-US"/>
        </w:rPr>
        <w:t>.</w:t>
      </w:r>
    </w:p>
    <w:p w14:paraId="26954994" w14:textId="7EE2CB6C" w:rsidR="00B852CB" w:rsidRDefault="00B852CB" w:rsidP="00B852CB">
      <w:pPr>
        <w:pStyle w:val="LGTdoc"/>
        <w:spacing w:before="240" w:afterLines="0" w:after="0" w:line="276" w:lineRule="auto"/>
        <w:ind w:firstLineChars="50" w:firstLine="110"/>
        <w:contextualSpacing/>
        <w:jc w:val="center"/>
        <w:rPr>
          <w:szCs w:val="22"/>
          <w:lang w:val="en-US"/>
        </w:rPr>
      </w:pPr>
      <w:r>
        <w:rPr>
          <w:noProof/>
          <w:szCs w:val="22"/>
          <w:lang w:val="en-US"/>
        </w:rPr>
        <w:drawing>
          <wp:inline distT="0" distB="0" distL="0" distR="0" wp14:anchorId="5DA2FB53" wp14:editId="50907A31">
            <wp:extent cx="5665683" cy="2362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0550" cy="2364229"/>
                    </a:xfrm>
                    <a:prstGeom prst="rect">
                      <a:avLst/>
                    </a:prstGeom>
                    <a:noFill/>
                  </pic:spPr>
                </pic:pic>
              </a:graphicData>
            </a:graphic>
          </wp:inline>
        </w:drawing>
      </w:r>
    </w:p>
    <w:p w14:paraId="3CCC7E1F" w14:textId="00E826A2" w:rsidR="002E70DB" w:rsidRPr="000E3674" w:rsidRDefault="002E70DB" w:rsidP="002E70DB">
      <w:pPr>
        <w:keepNext/>
        <w:ind w:firstLineChars="193" w:firstLine="386"/>
        <w:rPr>
          <w:rFonts w:ascii="Times New Roman" w:hAnsi="Times New Roman"/>
        </w:rPr>
      </w:pPr>
    </w:p>
    <w:p w14:paraId="0C0F33DF" w14:textId="56529503" w:rsidR="002E70DB" w:rsidRDefault="002E70DB" w:rsidP="002E70DB">
      <w:pPr>
        <w:pStyle w:val="a6"/>
        <w:rPr>
          <w:rFonts w:ascii="Times New Roman" w:hAnsi="Times New Roman"/>
          <w:sz w:val="22"/>
        </w:rPr>
      </w:pPr>
      <w:bookmarkStart w:id="2" w:name="_Ref534929669"/>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ED1DFC">
        <w:rPr>
          <w:rFonts w:ascii="Times New Roman" w:hAnsi="Times New Roman"/>
          <w:noProof/>
          <w:sz w:val="22"/>
        </w:rPr>
        <w:t>1</w:t>
      </w:r>
      <w:r w:rsidRPr="002D2126">
        <w:rPr>
          <w:rFonts w:ascii="Times New Roman" w:hAnsi="Times New Roman"/>
          <w:sz w:val="22"/>
        </w:rPr>
        <w:fldChar w:fldCharType="end"/>
      </w:r>
      <w:bookmarkEnd w:id="2"/>
      <w:r w:rsidRPr="002D2126">
        <w:rPr>
          <w:rFonts w:ascii="Times New Roman" w:hAnsi="Times New Roman"/>
          <w:sz w:val="22"/>
        </w:rPr>
        <w:t xml:space="preserve">. </w:t>
      </w:r>
      <w:r w:rsidRPr="002D2126">
        <w:rPr>
          <w:rFonts w:ascii="Times New Roman" w:hAnsi="Times New Roman"/>
          <w:b w:val="0"/>
          <w:sz w:val="22"/>
        </w:rPr>
        <w:t>DMRS transmit power imbalance</w:t>
      </w:r>
    </w:p>
    <w:p w14:paraId="1586E77D" w14:textId="515EBE0E" w:rsidR="002D2126" w:rsidRPr="002D2126" w:rsidRDefault="002D2126" w:rsidP="00ED1DFC">
      <w:pPr>
        <w:pStyle w:val="LGTdoc"/>
        <w:spacing w:before="100" w:beforeAutospacing="1" w:afterLines="0" w:line="276" w:lineRule="auto"/>
        <w:ind w:firstLineChars="50" w:firstLine="110"/>
        <w:contextualSpacing/>
        <w:rPr>
          <w:rFonts w:eastAsia="맑은 고딕"/>
          <w:kern w:val="0"/>
          <w:szCs w:val="22"/>
          <w:lang w:val="en-US"/>
        </w:rPr>
      </w:pPr>
      <w:r w:rsidRPr="000E3674">
        <w:lastRenderedPageBreak/>
        <w:t xml:space="preserve">To address </w:t>
      </w:r>
      <w:r>
        <w:t xml:space="preserve">this </w:t>
      </w:r>
      <w:r w:rsidRPr="000E3674">
        <w:t xml:space="preserve">power imbalance issue, we propose </w:t>
      </w:r>
      <w:r>
        <w:t>a modified</w:t>
      </w:r>
      <w:r w:rsidRPr="000E3674">
        <w:t xml:space="preserve"> OCC mapping pattern shown in </w:t>
      </w:r>
      <w:r>
        <w:fldChar w:fldCharType="begin"/>
      </w:r>
      <w:r>
        <w:instrText xml:space="preserve"> REF _Ref534929900 \h </w:instrText>
      </w:r>
      <w:r>
        <w:fldChar w:fldCharType="separate"/>
      </w:r>
      <w:r w:rsidR="00ED1DFC" w:rsidRPr="002D2126">
        <w:t xml:space="preserve">Figure </w:t>
      </w:r>
      <w:r w:rsidR="00ED1DFC">
        <w:rPr>
          <w:noProof/>
        </w:rPr>
        <w:t>2</w:t>
      </w:r>
      <w:r>
        <w:fldChar w:fldCharType="end"/>
      </w:r>
      <w:r w:rsidRPr="000E3674">
        <w:t xml:space="preserve">, in which time domain OCC mapping </w:t>
      </w:r>
      <w:r>
        <w:t xml:space="preserve">of </w:t>
      </w:r>
      <w:r w:rsidRPr="000E3674">
        <w:rPr>
          <w:position w:val="-30"/>
        </w:rPr>
        <w:object w:dxaOrig="780" w:dyaOrig="720" w14:anchorId="3CAC7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6.7pt" o:ole="">
            <v:imagedata r:id="rId8" o:title=""/>
          </v:shape>
          <o:OLEObject Type="Embed" ProgID="Equation.DSMT4" ShapeID="_x0000_i1025" DrawAspect="Content" ObjectID="_1627469078" r:id="rId9"/>
        </w:object>
      </w:r>
      <w:r>
        <w:t xml:space="preserve"> and</w:t>
      </w:r>
      <w:r w:rsidRPr="000E3674">
        <w:t xml:space="preserve"> </w:t>
      </w:r>
      <w:r w:rsidRPr="000E3674">
        <w:rPr>
          <w:position w:val="-30"/>
        </w:rPr>
        <w:object w:dxaOrig="780" w:dyaOrig="720" w14:anchorId="4048A8B6">
          <v:shape id="_x0000_i1026" type="#_x0000_t75" style="width:40.1pt;height:36.7pt" o:ole="">
            <v:imagedata r:id="rId10" o:title=""/>
          </v:shape>
          <o:OLEObject Type="Embed" ProgID="Equation.DSMT4" ShapeID="_x0000_i1026" DrawAspect="Content" ObjectID="_1627469079" r:id="rId11"/>
        </w:object>
      </w:r>
      <w:r w:rsidRPr="000E3674">
        <w:t xml:space="preserve"> </w:t>
      </w:r>
      <w:r>
        <w:t>is</w:t>
      </w:r>
      <w:r w:rsidRPr="000E3674">
        <w:t xml:space="preserve"> alternatively applied. As a result, it ensures peak power randomization over 2 RBs for type 1 and 1 RB for type 2, even in the case where the precoding weights of all transmit layers at the n-th transmit antenna are the same</w:t>
      </w:r>
      <w:r w:rsidR="00025FAB">
        <w:t>.</w:t>
      </w:r>
    </w:p>
    <w:p w14:paraId="10F8DD70" w14:textId="77777777" w:rsidR="002E70DB" w:rsidRPr="000E3674" w:rsidRDefault="002E70DB" w:rsidP="002E70DB">
      <w:pPr>
        <w:keepNext/>
        <w:ind w:firstLineChars="193" w:firstLine="386"/>
        <w:jc w:val="center"/>
        <w:rPr>
          <w:rFonts w:ascii="Times New Roman" w:hAnsi="Times New Roman"/>
        </w:rPr>
      </w:pPr>
      <w:r w:rsidRPr="000E3674">
        <w:rPr>
          <w:rFonts w:ascii="Times New Roman" w:hAnsi="Times New Roman"/>
          <w:noProof/>
          <w:lang w:val="en-US" w:eastAsia="ko-KR"/>
        </w:rPr>
        <w:drawing>
          <wp:inline distT="0" distB="0" distL="0" distR="0" wp14:anchorId="00BECD08" wp14:editId="2AAF16CA">
            <wp:extent cx="4644154" cy="2894121"/>
            <wp:effectExtent l="0" t="0" r="0" b="190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1476" cy="2898684"/>
                    </a:xfrm>
                    <a:prstGeom prst="rect">
                      <a:avLst/>
                    </a:prstGeom>
                    <a:noFill/>
                  </pic:spPr>
                </pic:pic>
              </a:graphicData>
            </a:graphic>
          </wp:inline>
        </w:drawing>
      </w:r>
    </w:p>
    <w:p w14:paraId="3653D679" w14:textId="3AAE0849" w:rsidR="002E70DB" w:rsidRPr="002D2126" w:rsidRDefault="002E70DB" w:rsidP="002E70DB">
      <w:pPr>
        <w:pStyle w:val="a6"/>
        <w:rPr>
          <w:rFonts w:ascii="Times New Roman" w:hAnsi="Times New Roman"/>
          <w:sz w:val="22"/>
        </w:rPr>
      </w:pPr>
      <w:bookmarkStart w:id="3" w:name="_Ref534929900"/>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ED1DFC">
        <w:rPr>
          <w:rFonts w:ascii="Times New Roman" w:hAnsi="Times New Roman"/>
          <w:noProof/>
          <w:sz w:val="22"/>
        </w:rPr>
        <w:t>2</w:t>
      </w:r>
      <w:r w:rsidRPr="002D2126">
        <w:rPr>
          <w:rFonts w:ascii="Times New Roman" w:hAnsi="Times New Roman"/>
          <w:sz w:val="22"/>
        </w:rPr>
        <w:fldChar w:fldCharType="end"/>
      </w:r>
      <w:bookmarkEnd w:id="3"/>
      <w:r w:rsidRPr="002D2126">
        <w:rPr>
          <w:rFonts w:ascii="Times New Roman" w:hAnsi="Times New Roman"/>
          <w:sz w:val="22"/>
        </w:rPr>
        <w:t xml:space="preserve">. </w:t>
      </w:r>
      <w:r w:rsidR="002D2126" w:rsidRPr="002D2126">
        <w:rPr>
          <w:rFonts w:ascii="Times New Roman" w:hAnsi="Times New Roman"/>
          <w:b w:val="0"/>
          <w:sz w:val="22"/>
        </w:rPr>
        <w:t xml:space="preserve">An illustrative example of the modified </w:t>
      </w:r>
      <w:r w:rsidRPr="002D2126">
        <w:rPr>
          <w:rFonts w:ascii="Times New Roman" w:hAnsi="Times New Roman"/>
          <w:b w:val="0"/>
          <w:sz w:val="22"/>
        </w:rPr>
        <w:t>OCC mapping pattern to address power imbalance issue</w:t>
      </w:r>
    </w:p>
    <w:p w14:paraId="25F82955" w14:textId="35B031CE" w:rsidR="00BC4EE6" w:rsidRDefault="00BC4EE6" w:rsidP="00BC4EE6">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1546E5">
        <w:rPr>
          <w:rFonts w:ascii="Times New Roman" w:hAnsi="Times New Roman"/>
          <w:b/>
          <w:i/>
          <w:sz w:val="22"/>
          <w:szCs w:val="20"/>
          <w:lang w:eastAsia="ko-KR"/>
        </w:rPr>
        <w:t>1</w:t>
      </w:r>
      <w:r w:rsidRPr="005D7441">
        <w:rPr>
          <w:rFonts w:ascii="Times New Roman" w:hAnsi="Times New Roman"/>
          <w:b/>
          <w:sz w:val="22"/>
          <w:szCs w:val="20"/>
          <w:lang w:eastAsia="ko-KR"/>
        </w:rPr>
        <w:t>:</w:t>
      </w:r>
    </w:p>
    <w:p w14:paraId="3C566970" w14:textId="7B7C3CBA" w:rsidR="00BC4EE6" w:rsidRPr="00E31290" w:rsidRDefault="00BC4EE6" w:rsidP="00BC4EE6">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1AC8FEEA" w14:textId="77777777" w:rsidR="00BC4EE6" w:rsidRPr="00312966" w:rsidRDefault="00BC4EE6" w:rsidP="00BC4EE6">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68A17896">
          <v:shape id="_x0000_i1027" type="#_x0000_t75" style="width:38.7pt;height:36.7pt" o:ole="">
            <v:imagedata r:id="rId8" o:title=""/>
          </v:shape>
          <o:OLEObject Type="Embed" ProgID="Equation.DSMT4" ShapeID="_x0000_i1027" DrawAspect="Content" ObjectID="_1627469080" r:id="rId13"/>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159BF314">
          <v:shape id="_x0000_i1028" type="#_x0000_t75" style="width:38.7pt;height:36.7pt" o:ole="">
            <v:imagedata r:id="rId10" o:title=""/>
          </v:shape>
          <o:OLEObject Type="Embed" ProgID="Equation.DSMT4" ShapeID="_x0000_i1028" DrawAspect="Content" ObjectID="_1627469081" r:id="rId14"/>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00ED1DFC" w:rsidRPr="00ED1DFC">
        <w:rPr>
          <w:rFonts w:ascii="Times New Roman" w:hAnsi="Times New Roman"/>
          <w:sz w:val="22"/>
          <w:szCs w:val="22"/>
        </w:rPr>
        <w:t xml:space="preserve">Figure </w:t>
      </w:r>
      <w:r w:rsidR="00ED1DFC" w:rsidRPr="00ED1DFC">
        <w:rPr>
          <w:rFonts w:ascii="Times New Roman" w:hAnsi="Times New Roman"/>
          <w:noProof/>
          <w:sz w:val="22"/>
          <w:szCs w:val="22"/>
        </w:rPr>
        <w:t>2</w:t>
      </w:r>
      <w:r w:rsidRPr="00312966">
        <w:rPr>
          <w:sz w:val="22"/>
          <w:szCs w:val="22"/>
        </w:rPr>
        <w:fldChar w:fldCharType="end"/>
      </w:r>
    </w:p>
    <w:p w14:paraId="6388DEDF" w14:textId="77777777" w:rsidR="001874CC" w:rsidRPr="009F482C" w:rsidRDefault="001874CC" w:rsidP="009F482C">
      <w:pPr>
        <w:pStyle w:val="LGTdoc"/>
        <w:spacing w:before="120" w:afterLines="0" w:line="240" w:lineRule="auto"/>
        <w:ind w:firstLineChars="50" w:firstLine="110"/>
        <w:rPr>
          <w:szCs w:val="22"/>
        </w:rPr>
      </w:pPr>
    </w:p>
    <w:p w14:paraId="0802053A" w14:textId="0E7CF9DC" w:rsidR="001C32CE" w:rsidRDefault="001C32CE" w:rsidP="00FC11CE">
      <w:pPr>
        <w:pStyle w:val="1"/>
        <w:tabs>
          <w:tab w:val="clear" w:pos="7797"/>
          <w:tab w:val="num" w:pos="851"/>
        </w:tabs>
        <w:ind w:left="851"/>
      </w:pPr>
      <w:r>
        <w:rPr>
          <w:rFonts w:hint="eastAsia"/>
        </w:rPr>
        <w:t>Conclusion</w:t>
      </w:r>
    </w:p>
    <w:p w14:paraId="508F280F" w14:textId="4B1C89CA" w:rsidR="009561AB" w:rsidRPr="009561AB" w:rsidRDefault="00D066DB" w:rsidP="001C32CE">
      <w:pPr>
        <w:pStyle w:val="LGTdoc"/>
        <w:spacing w:afterLines="0" w:line="240" w:lineRule="auto"/>
        <w:ind w:firstLine="360"/>
        <w:rPr>
          <w:szCs w:val="22"/>
          <w:lang w:val="en-US"/>
        </w:rPr>
      </w:pPr>
      <w:r>
        <w:rPr>
          <w:szCs w:val="22"/>
          <w:lang w:val="en-US"/>
        </w:rPr>
        <w:t>In this contribution, we have introduced the DMRS power imbalance issue and suggested a possible solution to address this problem. Our proposal is given as follows:</w:t>
      </w:r>
    </w:p>
    <w:p w14:paraId="6EE836D5" w14:textId="67DDEADA"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1546E5">
        <w:rPr>
          <w:rFonts w:ascii="Times New Roman" w:hAnsi="Times New Roman"/>
          <w:b/>
          <w:i/>
          <w:sz w:val="22"/>
          <w:szCs w:val="20"/>
          <w:lang w:eastAsia="ko-KR"/>
        </w:rPr>
        <w:t>1</w:t>
      </w:r>
      <w:r w:rsidRPr="005D7441">
        <w:rPr>
          <w:rFonts w:ascii="Times New Roman" w:hAnsi="Times New Roman"/>
          <w:b/>
          <w:sz w:val="22"/>
          <w:szCs w:val="20"/>
          <w:lang w:eastAsia="ko-KR"/>
        </w:rPr>
        <w:t>:</w:t>
      </w:r>
    </w:p>
    <w:p w14:paraId="5D8C6A7C" w14:textId="77777777" w:rsidR="00C60B9C" w:rsidRPr="000929BA" w:rsidRDefault="00C60B9C"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6EDE0C02" w14:textId="1CD201BD" w:rsidR="00C60B9C" w:rsidRPr="00312966" w:rsidRDefault="00C60B9C" w:rsidP="00C60B9C">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32DA7131">
          <v:shape id="_x0000_i1029" type="#_x0000_t75" style="width:38.7pt;height:36.7pt" o:ole="">
            <v:imagedata r:id="rId8" o:title=""/>
          </v:shape>
          <o:OLEObject Type="Embed" ProgID="Equation.DSMT4" ShapeID="_x0000_i1029" DrawAspect="Content" ObjectID="_1627469082" r:id="rId15"/>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01352565">
          <v:shape id="_x0000_i1030" type="#_x0000_t75" style="width:38.7pt;height:36.7pt" o:ole="">
            <v:imagedata r:id="rId10" o:title=""/>
          </v:shape>
          <o:OLEObject Type="Embed" ProgID="Equation.DSMT4" ShapeID="_x0000_i1030" DrawAspect="Content" ObjectID="_1627469083" r:id="rId16"/>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00ED1DFC" w:rsidRPr="00ED1DFC">
        <w:rPr>
          <w:rFonts w:ascii="Times New Roman" w:hAnsi="Times New Roman"/>
          <w:sz w:val="22"/>
          <w:szCs w:val="22"/>
        </w:rPr>
        <w:t xml:space="preserve">Figure </w:t>
      </w:r>
      <w:r w:rsidR="00ED1DFC" w:rsidRPr="00ED1DFC">
        <w:rPr>
          <w:rFonts w:ascii="Times New Roman" w:hAnsi="Times New Roman"/>
          <w:noProof/>
          <w:sz w:val="22"/>
          <w:szCs w:val="22"/>
        </w:rPr>
        <w:t>2</w:t>
      </w:r>
      <w:r w:rsidRPr="00312966">
        <w:rPr>
          <w:sz w:val="22"/>
          <w:szCs w:val="22"/>
        </w:rPr>
        <w:fldChar w:fldCharType="end"/>
      </w:r>
      <w:r w:rsidR="00E31290">
        <w:rPr>
          <w:sz w:val="22"/>
          <w:szCs w:val="22"/>
        </w:rPr>
        <w:t>.</w:t>
      </w:r>
    </w:p>
    <w:p w14:paraId="5A93FDA5" w14:textId="77777777" w:rsidR="00D36DCC" w:rsidRPr="00CA2F22" w:rsidRDefault="00D36DCC" w:rsidP="007E58A3">
      <w:pPr>
        <w:pStyle w:val="LGTdoc"/>
        <w:spacing w:before="120" w:afterLines="0" w:line="240" w:lineRule="auto"/>
        <w:ind w:firstLineChars="100" w:firstLine="220"/>
        <w:rPr>
          <w:color w:val="000000" w:themeColor="text1"/>
          <w:szCs w:val="22"/>
        </w:rPr>
      </w:pPr>
    </w:p>
    <w:p w14:paraId="76BF7F79" w14:textId="77777777" w:rsidR="000B7B20" w:rsidRPr="00DC2F24" w:rsidRDefault="00881E56" w:rsidP="00FC11CE">
      <w:pPr>
        <w:pStyle w:val="1"/>
        <w:tabs>
          <w:tab w:val="clear" w:pos="7797"/>
          <w:tab w:val="num" w:pos="851"/>
        </w:tabs>
        <w:ind w:left="851"/>
      </w:pPr>
      <w:r>
        <w:t>References</w:t>
      </w:r>
    </w:p>
    <w:p w14:paraId="63884F3D" w14:textId="34D6F7AA" w:rsidR="00AC07F3" w:rsidRPr="000309DC" w:rsidRDefault="00AC07F3" w:rsidP="000309DC">
      <w:pPr>
        <w:pStyle w:val="ac"/>
        <w:numPr>
          <w:ilvl w:val="0"/>
          <w:numId w:val="22"/>
        </w:numPr>
        <w:overflowPunct w:val="0"/>
        <w:autoSpaceDE w:val="0"/>
        <w:autoSpaceDN w:val="0"/>
        <w:adjustRightInd w:val="0"/>
        <w:spacing w:before="120" w:line="280" w:lineRule="atLeast"/>
        <w:ind w:leftChars="0" w:left="426" w:hanging="426"/>
        <w:jc w:val="both"/>
        <w:rPr>
          <w:sz w:val="22"/>
          <w:lang w:eastAsia="ko-KR"/>
        </w:rPr>
      </w:pPr>
      <w:r w:rsidRPr="000309DC">
        <w:rPr>
          <w:sz w:val="22"/>
          <w:lang w:eastAsia="ko-KR"/>
        </w:rPr>
        <w:t xml:space="preserve">Chairman’s Notes 3GPP RAN1 </w:t>
      </w:r>
      <w:r w:rsidR="008062FB">
        <w:rPr>
          <w:sz w:val="22"/>
          <w:lang w:eastAsia="ko-KR"/>
        </w:rPr>
        <w:t>NR Ad-Hoc1901 meeting</w:t>
      </w:r>
      <w:r w:rsidRPr="000309DC">
        <w:rPr>
          <w:sz w:val="22"/>
          <w:lang w:eastAsia="ko-KR"/>
        </w:rPr>
        <w:t>.</w:t>
      </w:r>
    </w:p>
    <w:sectPr w:rsidR="00AC07F3" w:rsidRPr="000309DC" w:rsidSect="00141C4E">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7C5F4" w14:textId="77777777" w:rsidR="00243DF9" w:rsidRDefault="00243DF9" w:rsidP="00141C4E">
      <w:r>
        <w:separator/>
      </w:r>
    </w:p>
  </w:endnote>
  <w:endnote w:type="continuationSeparator" w:id="0">
    <w:p w14:paraId="6F5B1A67" w14:textId="77777777" w:rsidR="00243DF9" w:rsidRDefault="00243DF9" w:rsidP="0014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7A24F" w14:textId="77777777" w:rsidR="00243DF9" w:rsidRDefault="00243DF9" w:rsidP="00141C4E">
      <w:r>
        <w:separator/>
      </w:r>
    </w:p>
  </w:footnote>
  <w:footnote w:type="continuationSeparator" w:id="0">
    <w:p w14:paraId="54EF0866" w14:textId="77777777" w:rsidR="00243DF9" w:rsidRDefault="00243DF9" w:rsidP="00141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743D03"/>
    <w:multiLevelType w:val="multilevel"/>
    <w:tmpl w:val="BD564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1C4A95"/>
    <w:multiLevelType w:val="multilevel"/>
    <w:tmpl w:val="D08E75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4F617B"/>
    <w:multiLevelType w:val="multilevel"/>
    <w:tmpl w:val="FDA08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68612A"/>
    <w:multiLevelType w:val="hybridMultilevel"/>
    <w:tmpl w:val="BB30BCDC"/>
    <w:lvl w:ilvl="0" w:tplc="FF1C9BC0">
      <w:start w:val="1"/>
      <w:numFmt w:val="bullet"/>
      <w:lvlText w:val="—"/>
      <w:lvlJc w:val="left"/>
      <w:pPr>
        <w:tabs>
          <w:tab w:val="num" w:pos="360"/>
        </w:tabs>
        <w:ind w:left="360" w:hanging="360"/>
      </w:pPr>
      <w:rPr>
        <w:rFonts w:ascii="Ericsson Hilda Light" w:hAnsi="Ericsson Hilda Light" w:hint="default"/>
      </w:rPr>
    </w:lvl>
    <w:lvl w:ilvl="1" w:tplc="86E2000A">
      <w:start w:val="308"/>
      <w:numFmt w:val="bullet"/>
      <w:lvlText w:val="—"/>
      <w:lvlJc w:val="left"/>
      <w:pPr>
        <w:tabs>
          <w:tab w:val="num" w:pos="1080"/>
        </w:tabs>
        <w:ind w:left="1080" w:hanging="360"/>
      </w:pPr>
      <w:rPr>
        <w:rFonts w:ascii="Ericsson Hilda Light" w:hAnsi="Ericsson Hilda Light" w:hint="default"/>
      </w:rPr>
    </w:lvl>
    <w:lvl w:ilvl="2" w:tplc="C310CDD2">
      <w:start w:val="308"/>
      <w:numFmt w:val="bullet"/>
      <w:lvlText w:val="—"/>
      <w:lvlJc w:val="left"/>
      <w:pPr>
        <w:tabs>
          <w:tab w:val="num" w:pos="1800"/>
        </w:tabs>
        <w:ind w:left="1800" w:hanging="360"/>
      </w:pPr>
      <w:rPr>
        <w:rFonts w:ascii="Ericsson Hilda Light" w:hAnsi="Ericsson Hilda Light" w:hint="default"/>
      </w:rPr>
    </w:lvl>
    <w:lvl w:ilvl="3" w:tplc="88CEB044">
      <w:start w:val="1"/>
      <w:numFmt w:val="bullet"/>
      <w:lvlText w:val="—"/>
      <w:lvlJc w:val="left"/>
      <w:pPr>
        <w:tabs>
          <w:tab w:val="num" w:pos="2520"/>
        </w:tabs>
        <w:ind w:left="2520" w:hanging="360"/>
      </w:pPr>
      <w:rPr>
        <w:rFonts w:ascii="Ericsson Hilda Light" w:hAnsi="Ericsson Hilda Light" w:hint="default"/>
      </w:rPr>
    </w:lvl>
    <w:lvl w:ilvl="4" w:tplc="9BA813EC">
      <w:start w:val="1"/>
      <w:numFmt w:val="bullet"/>
      <w:lvlText w:val="—"/>
      <w:lvlJc w:val="left"/>
      <w:pPr>
        <w:tabs>
          <w:tab w:val="num" w:pos="3240"/>
        </w:tabs>
        <w:ind w:left="3240" w:hanging="360"/>
      </w:pPr>
      <w:rPr>
        <w:rFonts w:ascii="Ericsson Hilda Light" w:hAnsi="Ericsson Hilda Light" w:hint="default"/>
      </w:rPr>
    </w:lvl>
    <w:lvl w:ilvl="5" w:tplc="BB5EB81E">
      <w:start w:val="1"/>
      <w:numFmt w:val="bullet"/>
      <w:lvlText w:val="—"/>
      <w:lvlJc w:val="left"/>
      <w:pPr>
        <w:tabs>
          <w:tab w:val="num" w:pos="3960"/>
        </w:tabs>
        <w:ind w:left="3960" w:hanging="360"/>
      </w:pPr>
      <w:rPr>
        <w:rFonts w:ascii="Ericsson Hilda Light" w:hAnsi="Ericsson Hilda Light" w:hint="default"/>
      </w:rPr>
    </w:lvl>
    <w:lvl w:ilvl="6" w:tplc="FCD03B7C">
      <w:start w:val="1"/>
      <w:numFmt w:val="bullet"/>
      <w:lvlText w:val="—"/>
      <w:lvlJc w:val="left"/>
      <w:pPr>
        <w:tabs>
          <w:tab w:val="num" w:pos="4680"/>
        </w:tabs>
        <w:ind w:left="4680" w:hanging="360"/>
      </w:pPr>
      <w:rPr>
        <w:rFonts w:ascii="Ericsson Hilda Light" w:hAnsi="Ericsson Hilda Light" w:hint="default"/>
      </w:rPr>
    </w:lvl>
    <w:lvl w:ilvl="7" w:tplc="63BE08F0">
      <w:start w:val="1"/>
      <w:numFmt w:val="bullet"/>
      <w:lvlText w:val="—"/>
      <w:lvlJc w:val="left"/>
      <w:pPr>
        <w:tabs>
          <w:tab w:val="num" w:pos="5400"/>
        </w:tabs>
        <w:ind w:left="5400" w:hanging="360"/>
      </w:pPr>
      <w:rPr>
        <w:rFonts w:ascii="Ericsson Hilda Light" w:hAnsi="Ericsson Hilda Light" w:hint="default"/>
      </w:rPr>
    </w:lvl>
    <w:lvl w:ilvl="8" w:tplc="5D784584">
      <w:start w:val="1"/>
      <w:numFmt w:val="bullet"/>
      <w:lvlText w:val="—"/>
      <w:lvlJc w:val="left"/>
      <w:pPr>
        <w:tabs>
          <w:tab w:val="num" w:pos="6120"/>
        </w:tabs>
        <w:ind w:left="6120" w:hanging="360"/>
      </w:pPr>
      <w:rPr>
        <w:rFonts w:ascii="Ericsson Hilda Light" w:hAnsi="Ericsson Hilda Light" w:hint="default"/>
      </w:rPr>
    </w:lvl>
  </w:abstractNum>
  <w:abstractNum w:abstractNumId="5" w15:restartNumberingAfterBreak="0">
    <w:nsid w:val="18A23AE3"/>
    <w:multiLevelType w:val="multilevel"/>
    <w:tmpl w:val="A1BA0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4621D4"/>
    <w:multiLevelType w:val="hybridMultilevel"/>
    <w:tmpl w:val="FAD0C43A"/>
    <w:lvl w:ilvl="0" w:tplc="4E0C791E">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68B2EB6"/>
    <w:multiLevelType w:val="multilevel"/>
    <w:tmpl w:val="5DE82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A07C88"/>
    <w:multiLevelType w:val="hybridMultilevel"/>
    <w:tmpl w:val="80384E7C"/>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15:restartNumberingAfterBreak="0">
    <w:nsid w:val="3BE61673"/>
    <w:multiLevelType w:val="multilevel"/>
    <w:tmpl w:val="E2A68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3757E5"/>
    <w:multiLevelType w:val="hybridMultilevel"/>
    <w:tmpl w:val="313C3006"/>
    <w:lvl w:ilvl="0" w:tplc="508EB4F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822C1B"/>
    <w:multiLevelType w:val="hybridMultilevel"/>
    <w:tmpl w:val="9CAC086C"/>
    <w:lvl w:ilvl="0" w:tplc="04090009">
      <w:start w:val="1"/>
      <w:numFmt w:val="bullet"/>
      <w:lvlText w:val=""/>
      <w:lvlJc w:val="left"/>
      <w:pPr>
        <w:tabs>
          <w:tab w:val="num" w:pos="720"/>
        </w:tabs>
        <w:ind w:left="720" w:hanging="360"/>
      </w:pPr>
      <w:rPr>
        <w:rFonts w:ascii="Wingdings" w:hAnsi="Wingdings"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start w:val="1"/>
      <w:numFmt w:val="bullet"/>
      <w:lvlText w:val="—"/>
      <w:lvlJc w:val="left"/>
      <w:pPr>
        <w:tabs>
          <w:tab w:val="num" w:pos="2160"/>
        </w:tabs>
        <w:ind w:left="2160" w:hanging="360"/>
      </w:pPr>
      <w:rPr>
        <w:rFonts w:ascii="Ericsson Hilda Light" w:hAnsi="Ericsson Hilda Light" w:hint="default"/>
      </w:rPr>
    </w:lvl>
    <w:lvl w:ilvl="3" w:tplc="E0AA6412">
      <w:start w:val="1"/>
      <w:numFmt w:val="bullet"/>
      <w:lvlText w:val="—"/>
      <w:lvlJc w:val="left"/>
      <w:pPr>
        <w:tabs>
          <w:tab w:val="num" w:pos="2880"/>
        </w:tabs>
        <w:ind w:left="2880" w:hanging="360"/>
      </w:pPr>
      <w:rPr>
        <w:rFonts w:ascii="Ericsson Hilda Light" w:hAnsi="Ericsson Hilda Light" w:hint="default"/>
      </w:rPr>
    </w:lvl>
    <w:lvl w:ilvl="4" w:tplc="A39064B4">
      <w:start w:val="1"/>
      <w:numFmt w:val="bullet"/>
      <w:lvlText w:val="—"/>
      <w:lvlJc w:val="left"/>
      <w:pPr>
        <w:tabs>
          <w:tab w:val="num" w:pos="3600"/>
        </w:tabs>
        <w:ind w:left="3600" w:hanging="360"/>
      </w:pPr>
      <w:rPr>
        <w:rFonts w:ascii="Ericsson Hilda Light" w:hAnsi="Ericsson Hilda Light" w:hint="default"/>
      </w:rPr>
    </w:lvl>
    <w:lvl w:ilvl="5" w:tplc="D92C2096">
      <w:start w:val="1"/>
      <w:numFmt w:val="bullet"/>
      <w:lvlText w:val="—"/>
      <w:lvlJc w:val="left"/>
      <w:pPr>
        <w:tabs>
          <w:tab w:val="num" w:pos="4320"/>
        </w:tabs>
        <w:ind w:left="4320" w:hanging="360"/>
      </w:pPr>
      <w:rPr>
        <w:rFonts w:ascii="Ericsson Hilda Light" w:hAnsi="Ericsson Hilda Light" w:hint="default"/>
      </w:rPr>
    </w:lvl>
    <w:lvl w:ilvl="6" w:tplc="7AB60036">
      <w:start w:val="1"/>
      <w:numFmt w:val="bullet"/>
      <w:lvlText w:val="—"/>
      <w:lvlJc w:val="left"/>
      <w:pPr>
        <w:tabs>
          <w:tab w:val="num" w:pos="5040"/>
        </w:tabs>
        <w:ind w:left="5040" w:hanging="360"/>
      </w:pPr>
      <w:rPr>
        <w:rFonts w:ascii="Ericsson Hilda Light" w:hAnsi="Ericsson Hilda Light" w:hint="default"/>
      </w:rPr>
    </w:lvl>
    <w:lvl w:ilvl="7" w:tplc="5908FE64">
      <w:start w:val="1"/>
      <w:numFmt w:val="bullet"/>
      <w:lvlText w:val="—"/>
      <w:lvlJc w:val="left"/>
      <w:pPr>
        <w:tabs>
          <w:tab w:val="num" w:pos="5760"/>
        </w:tabs>
        <w:ind w:left="5760" w:hanging="360"/>
      </w:pPr>
      <w:rPr>
        <w:rFonts w:ascii="Ericsson Hilda Light" w:hAnsi="Ericsson Hilda Light" w:hint="default"/>
      </w:rPr>
    </w:lvl>
    <w:lvl w:ilvl="8" w:tplc="D26E7630">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30026A6"/>
    <w:multiLevelType w:val="multilevel"/>
    <w:tmpl w:val="DAD4B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9B5D0F"/>
    <w:multiLevelType w:val="hybridMultilevel"/>
    <w:tmpl w:val="D6B20B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2727FD"/>
    <w:multiLevelType w:val="hybridMultilevel"/>
    <w:tmpl w:val="DD42D53C"/>
    <w:lvl w:ilvl="0" w:tplc="F38E1A38">
      <w:start w:val="1"/>
      <w:numFmt w:val="decimal"/>
      <w:lvlText w:val="[%1]"/>
      <w:lvlJc w:val="left"/>
      <w:pPr>
        <w:ind w:left="1960" w:hanging="400"/>
      </w:pPr>
      <w:rPr>
        <w:rFonts w:cs="Times New Roman"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3035AA2"/>
    <w:multiLevelType w:val="multilevel"/>
    <w:tmpl w:val="1A7E97D0"/>
    <w:lvl w:ilvl="0">
      <w:start w:val="1"/>
      <w:numFmt w:val="decimal"/>
      <w:pStyle w:val="1"/>
      <w:lvlText w:val="%1."/>
      <w:lvlJc w:val="left"/>
      <w:pPr>
        <w:tabs>
          <w:tab w:val="num" w:pos="7797"/>
        </w:tabs>
        <w:ind w:left="7797"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A004AC8"/>
    <w:multiLevelType w:val="hybridMultilevel"/>
    <w:tmpl w:val="57E2F7BC"/>
    <w:lvl w:ilvl="0" w:tplc="AE2C4E28">
      <w:start w:val="1"/>
      <w:numFmt w:val="bullet"/>
      <w:lvlText w:val="•"/>
      <w:lvlJc w:val="left"/>
      <w:pPr>
        <w:tabs>
          <w:tab w:val="num" w:pos="720"/>
        </w:tabs>
        <w:ind w:left="720" w:hanging="360"/>
      </w:pPr>
      <w:rPr>
        <w:rFonts w:ascii="Arial" w:hAnsi="Arial" w:cs="Times New Roman" w:hint="default"/>
      </w:rPr>
    </w:lvl>
    <w:lvl w:ilvl="1" w:tplc="CFDA7F3E">
      <w:start w:val="120"/>
      <w:numFmt w:val="bullet"/>
      <w:lvlText w:val="•"/>
      <w:lvlJc w:val="left"/>
      <w:pPr>
        <w:tabs>
          <w:tab w:val="num" w:pos="1440"/>
        </w:tabs>
        <w:ind w:left="1440" w:hanging="360"/>
      </w:pPr>
      <w:rPr>
        <w:rFonts w:ascii="Arial" w:hAnsi="Arial" w:cs="Times New Roman" w:hint="default"/>
      </w:rPr>
    </w:lvl>
    <w:lvl w:ilvl="2" w:tplc="F1606FEC">
      <w:start w:val="120"/>
      <w:numFmt w:val="bullet"/>
      <w:lvlText w:val="•"/>
      <w:lvlJc w:val="left"/>
      <w:pPr>
        <w:tabs>
          <w:tab w:val="num" w:pos="2160"/>
        </w:tabs>
        <w:ind w:left="2160" w:hanging="360"/>
      </w:pPr>
      <w:rPr>
        <w:rFonts w:ascii="Arial" w:hAnsi="Arial" w:cs="Times New Roman" w:hint="default"/>
      </w:rPr>
    </w:lvl>
    <w:lvl w:ilvl="3" w:tplc="1DFE0ECC">
      <w:start w:val="1"/>
      <w:numFmt w:val="bullet"/>
      <w:lvlText w:val="•"/>
      <w:lvlJc w:val="left"/>
      <w:pPr>
        <w:tabs>
          <w:tab w:val="num" w:pos="2880"/>
        </w:tabs>
        <w:ind w:left="2880" w:hanging="360"/>
      </w:pPr>
      <w:rPr>
        <w:rFonts w:ascii="Arial" w:hAnsi="Arial" w:cs="Times New Roman" w:hint="default"/>
      </w:rPr>
    </w:lvl>
    <w:lvl w:ilvl="4" w:tplc="EA6AA740">
      <w:start w:val="1"/>
      <w:numFmt w:val="bullet"/>
      <w:lvlText w:val="•"/>
      <w:lvlJc w:val="left"/>
      <w:pPr>
        <w:tabs>
          <w:tab w:val="num" w:pos="3600"/>
        </w:tabs>
        <w:ind w:left="3600" w:hanging="360"/>
      </w:pPr>
      <w:rPr>
        <w:rFonts w:ascii="Arial" w:hAnsi="Arial" w:cs="Times New Roman" w:hint="default"/>
      </w:rPr>
    </w:lvl>
    <w:lvl w:ilvl="5" w:tplc="AD9E033A">
      <w:start w:val="1"/>
      <w:numFmt w:val="bullet"/>
      <w:lvlText w:val="•"/>
      <w:lvlJc w:val="left"/>
      <w:pPr>
        <w:tabs>
          <w:tab w:val="num" w:pos="4320"/>
        </w:tabs>
        <w:ind w:left="4320" w:hanging="360"/>
      </w:pPr>
      <w:rPr>
        <w:rFonts w:ascii="Arial" w:hAnsi="Arial" w:cs="Times New Roman" w:hint="default"/>
      </w:rPr>
    </w:lvl>
    <w:lvl w:ilvl="6" w:tplc="0C6CE648">
      <w:start w:val="1"/>
      <w:numFmt w:val="bullet"/>
      <w:lvlText w:val="•"/>
      <w:lvlJc w:val="left"/>
      <w:pPr>
        <w:tabs>
          <w:tab w:val="num" w:pos="5040"/>
        </w:tabs>
        <w:ind w:left="5040" w:hanging="360"/>
      </w:pPr>
      <w:rPr>
        <w:rFonts w:ascii="Arial" w:hAnsi="Arial" w:cs="Times New Roman" w:hint="default"/>
      </w:rPr>
    </w:lvl>
    <w:lvl w:ilvl="7" w:tplc="F33AA382">
      <w:start w:val="1"/>
      <w:numFmt w:val="bullet"/>
      <w:lvlText w:val="•"/>
      <w:lvlJc w:val="left"/>
      <w:pPr>
        <w:tabs>
          <w:tab w:val="num" w:pos="5760"/>
        </w:tabs>
        <w:ind w:left="5760" w:hanging="360"/>
      </w:pPr>
      <w:rPr>
        <w:rFonts w:ascii="Arial" w:hAnsi="Arial" w:cs="Times New Roman" w:hint="default"/>
      </w:rPr>
    </w:lvl>
    <w:lvl w:ilvl="8" w:tplc="29004FA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02F1205"/>
    <w:multiLevelType w:val="hybridMultilevel"/>
    <w:tmpl w:val="BE684456"/>
    <w:lvl w:ilvl="0" w:tplc="ADE0F34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BA77E9"/>
    <w:multiLevelType w:val="multilevel"/>
    <w:tmpl w:val="FB5CA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0D540F"/>
    <w:multiLevelType w:val="hybridMultilevel"/>
    <w:tmpl w:val="EBB40758"/>
    <w:lvl w:ilvl="0" w:tplc="E1146CD0">
      <w:start w:val="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7"/>
  </w:num>
  <w:num w:numId="2">
    <w:abstractNumId w:val="7"/>
  </w:num>
  <w:num w:numId="3">
    <w:abstractNumId w:val="26"/>
  </w:num>
  <w:num w:numId="4">
    <w:abstractNumId w:val="26"/>
  </w:num>
  <w:num w:numId="5">
    <w:abstractNumId w:val="9"/>
  </w:num>
  <w:num w:numId="6">
    <w:abstractNumId w:val="20"/>
  </w:num>
  <w:num w:numId="7">
    <w:abstractNumId w:val="22"/>
  </w:num>
  <w:num w:numId="8">
    <w:abstractNumId w:val="17"/>
  </w:num>
  <w:num w:numId="9">
    <w:abstractNumId w:val="17"/>
  </w:num>
  <w:num w:numId="10">
    <w:abstractNumId w:val="17"/>
  </w:num>
  <w:num w:numId="11">
    <w:abstractNumId w:val="0"/>
  </w:num>
  <w:num w:numId="12">
    <w:abstractNumId w:val="4"/>
  </w:num>
  <w:num w:numId="13">
    <w:abstractNumId w:val="23"/>
  </w:num>
  <w:num w:numId="14">
    <w:abstractNumId w:val="24"/>
  </w:num>
  <w:num w:numId="15">
    <w:abstractNumId w:val="13"/>
  </w:num>
  <w:num w:numId="16">
    <w:abstractNumId w:val="13"/>
  </w:num>
  <w:num w:numId="17">
    <w:abstractNumId w:val="19"/>
  </w:num>
  <w:num w:numId="18">
    <w:abstractNumId w:val="18"/>
  </w:num>
  <w:num w:numId="19">
    <w:abstractNumId w:val="6"/>
  </w:num>
  <w:num w:numId="20">
    <w:abstractNumId w:val="15"/>
  </w:num>
  <w:num w:numId="21">
    <w:abstractNumId w:val="10"/>
  </w:num>
  <w:num w:numId="22">
    <w:abstractNumId w:val="16"/>
  </w:num>
  <w:num w:numId="23">
    <w:abstractNumId w:val="17"/>
  </w:num>
  <w:num w:numId="24">
    <w:abstractNumId w:val="17"/>
  </w:num>
  <w:num w:numId="25">
    <w:abstractNumId w:val="12"/>
  </w:num>
  <w:num w:numId="26">
    <w:abstractNumId w:val="21"/>
  </w:num>
  <w:num w:numId="27">
    <w:abstractNumId w:val="1"/>
  </w:num>
  <w:num w:numId="28">
    <w:abstractNumId w:val="14"/>
  </w:num>
  <w:num w:numId="29">
    <w:abstractNumId w:val="3"/>
  </w:num>
  <w:num w:numId="30">
    <w:abstractNumId w:val="8"/>
  </w:num>
  <w:num w:numId="31">
    <w:abstractNumId w:val="25"/>
  </w:num>
  <w:num w:numId="32">
    <w:abstractNumId w:val="11"/>
  </w:num>
  <w:num w:numId="33">
    <w:abstractNumId w:val="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CD6"/>
    <w:rsid w:val="00007F79"/>
    <w:rsid w:val="00025FAB"/>
    <w:rsid w:val="000309A8"/>
    <w:rsid w:val="000309DC"/>
    <w:rsid w:val="00035C27"/>
    <w:rsid w:val="00043D29"/>
    <w:rsid w:val="00051E93"/>
    <w:rsid w:val="00064632"/>
    <w:rsid w:val="00074574"/>
    <w:rsid w:val="00075910"/>
    <w:rsid w:val="0008793F"/>
    <w:rsid w:val="00094F21"/>
    <w:rsid w:val="000A4AE2"/>
    <w:rsid w:val="000A50FE"/>
    <w:rsid w:val="000A620F"/>
    <w:rsid w:val="000B7B20"/>
    <w:rsid w:val="000C0426"/>
    <w:rsid w:val="000C4533"/>
    <w:rsid w:val="000D20D7"/>
    <w:rsid w:val="000D3A98"/>
    <w:rsid w:val="000E1349"/>
    <w:rsid w:val="000F2097"/>
    <w:rsid w:val="00113BDA"/>
    <w:rsid w:val="0011772D"/>
    <w:rsid w:val="00120876"/>
    <w:rsid w:val="00122FE9"/>
    <w:rsid w:val="0012311C"/>
    <w:rsid w:val="00132410"/>
    <w:rsid w:val="00133A99"/>
    <w:rsid w:val="00141C4E"/>
    <w:rsid w:val="001519CF"/>
    <w:rsid w:val="001546E5"/>
    <w:rsid w:val="001700A0"/>
    <w:rsid w:val="001874CC"/>
    <w:rsid w:val="00190EDE"/>
    <w:rsid w:val="00193690"/>
    <w:rsid w:val="00197E53"/>
    <w:rsid w:val="001A2038"/>
    <w:rsid w:val="001A543D"/>
    <w:rsid w:val="001B7010"/>
    <w:rsid w:val="001C055B"/>
    <w:rsid w:val="001C32CE"/>
    <w:rsid w:val="001C5DE5"/>
    <w:rsid w:val="001C63E9"/>
    <w:rsid w:val="001E4C50"/>
    <w:rsid w:val="001E7E5B"/>
    <w:rsid w:val="001F5C2F"/>
    <w:rsid w:val="0020277A"/>
    <w:rsid w:val="00206705"/>
    <w:rsid w:val="0020768A"/>
    <w:rsid w:val="002162C8"/>
    <w:rsid w:val="00217672"/>
    <w:rsid w:val="002303A7"/>
    <w:rsid w:val="00240491"/>
    <w:rsid w:val="002405CD"/>
    <w:rsid w:val="00243DF9"/>
    <w:rsid w:val="00260605"/>
    <w:rsid w:val="00264A58"/>
    <w:rsid w:val="002926DF"/>
    <w:rsid w:val="002960F9"/>
    <w:rsid w:val="002A01F8"/>
    <w:rsid w:val="002A48D7"/>
    <w:rsid w:val="002B414E"/>
    <w:rsid w:val="002C0680"/>
    <w:rsid w:val="002C170A"/>
    <w:rsid w:val="002D2126"/>
    <w:rsid w:val="002E0BED"/>
    <w:rsid w:val="002E4C29"/>
    <w:rsid w:val="002E70DB"/>
    <w:rsid w:val="00312966"/>
    <w:rsid w:val="00313354"/>
    <w:rsid w:val="00322242"/>
    <w:rsid w:val="00325ED3"/>
    <w:rsid w:val="0033047F"/>
    <w:rsid w:val="00337948"/>
    <w:rsid w:val="00337D8A"/>
    <w:rsid w:val="00340D32"/>
    <w:rsid w:val="00341802"/>
    <w:rsid w:val="00347346"/>
    <w:rsid w:val="00356C39"/>
    <w:rsid w:val="00360476"/>
    <w:rsid w:val="00396ACE"/>
    <w:rsid w:val="003A244F"/>
    <w:rsid w:val="003A3C5E"/>
    <w:rsid w:val="003B3F1A"/>
    <w:rsid w:val="003C10C2"/>
    <w:rsid w:val="003C3885"/>
    <w:rsid w:val="003D49BA"/>
    <w:rsid w:val="003D6ECF"/>
    <w:rsid w:val="003E3310"/>
    <w:rsid w:val="003E3C7A"/>
    <w:rsid w:val="003E6733"/>
    <w:rsid w:val="003F0B72"/>
    <w:rsid w:val="003F3347"/>
    <w:rsid w:val="00416109"/>
    <w:rsid w:val="00424063"/>
    <w:rsid w:val="0042606D"/>
    <w:rsid w:val="004343F6"/>
    <w:rsid w:val="0044740D"/>
    <w:rsid w:val="00450CED"/>
    <w:rsid w:val="004513CE"/>
    <w:rsid w:val="0045752B"/>
    <w:rsid w:val="00464AFC"/>
    <w:rsid w:val="00472A29"/>
    <w:rsid w:val="004812E5"/>
    <w:rsid w:val="004B0174"/>
    <w:rsid w:val="004B0F32"/>
    <w:rsid w:val="004B2AD3"/>
    <w:rsid w:val="004B7B6A"/>
    <w:rsid w:val="004E4BF8"/>
    <w:rsid w:val="004F1617"/>
    <w:rsid w:val="004F2AC9"/>
    <w:rsid w:val="004F42DA"/>
    <w:rsid w:val="00503CDD"/>
    <w:rsid w:val="00514D28"/>
    <w:rsid w:val="005227D9"/>
    <w:rsid w:val="005248C3"/>
    <w:rsid w:val="00526CD6"/>
    <w:rsid w:val="00527169"/>
    <w:rsid w:val="00531994"/>
    <w:rsid w:val="00535312"/>
    <w:rsid w:val="005432BE"/>
    <w:rsid w:val="00576382"/>
    <w:rsid w:val="00577964"/>
    <w:rsid w:val="005814D2"/>
    <w:rsid w:val="00582CE1"/>
    <w:rsid w:val="00584A61"/>
    <w:rsid w:val="0059560C"/>
    <w:rsid w:val="005B3C42"/>
    <w:rsid w:val="005D37C3"/>
    <w:rsid w:val="005D38DB"/>
    <w:rsid w:val="005E259C"/>
    <w:rsid w:val="005E2B95"/>
    <w:rsid w:val="005E641E"/>
    <w:rsid w:val="005E6582"/>
    <w:rsid w:val="005F11C2"/>
    <w:rsid w:val="00607E4E"/>
    <w:rsid w:val="006138E5"/>
    <w:rsid w:val="0061593F"/>
    <w:rsid w:val="0062063F"/>
    <w:rsid w:val="00620CB8"/>
    <w:rsid w:val="00624CCE"/>
    <w:rsid w:val="0063390E"/>
    <w:rsid w:val="00637DE6"/>
    <w:rsid w:val="00644D58"/>
    <w:rsid w:val="0066214C"/>
    <w:rsid w:val="00662AA9"/>
    <w:rsid w:val="006679C9"/>
    <w:rsid w:val="00671C8F"/>
    <w:rsid w:val="0068195E"/>
    <w:rsid w:val="006929B6"/>
    <w:rsid w:val="006968DB"/>
    <w:rsid w:val="006A61BC"/>
    <w:rsid w:val="006B1CD1"/>
    <w:rsid w:val="006B74A6"/>
    <w:rsid w:val="006C23C9"/>
    <w:rsid w:val="006D46F1"/>
    <w:rsid w:val="006D6DBB"/>
    <w:rsid w:val="006D785F"/>
    <w:rsid w:val="006F7BB1"/>
    <w:rsid w:val="00711B03"/>
    <w:rsid w:val="007251C4"/>
    <w:rsid w:val="0073094A"/>
    <w:rsid w:val="0073203C"/>
    <w:rsid w:val="00732FB8"/>
    <w:rsid w:val="0073585C"/>
    <w:rsid w:val="00750497"/>
    <w:rsid w:val="007551EB"/>
    <w:rsid w:val="00760962"/>
    <w:rsid w:val="00761E47"/>
    <w:rsid w:val="00781744"/>
    <w:rsid w:val="00797475"/>
    <w:rsid w:val="007A0833"/>
    <w:rsid w:val="007A26C7"/>
    <w:rsid w:val="007A30F3"/>
    <w:rsid w:val="007A531C"/>
    <w:rsid w:val="007A6298"/>
    <w:rsid w:val="007A769A"/>
    <w:rsid w:val="007B0E39"/>
    <w:rsid w:val="007B229D"/>
    <w:rsid w:val="007B24D3"/>
    <w:rsid w:val="007B64F0"/>
    <w:rsid w:val="007C669D"/>
    <w:rsid w:val="007E2FB7"/>
    <w:rsid w:val="007E58A3"/>
    <w:rsid w:val="007F3464"/>
    <w:rsid w:val="007F68E1"/>
    <w:rsid w:val="0080486C"/>
    <w:rsid w:val="008062FB"/>
    <w:rsid w:val="00806838"/>
    <w:rsid w:val="00826AC1"/>
    <w:rsid w:val="00826CA2"/>
    <w:rsid w:val="0083452A"/>
    <w:rsid w:val="00840100"/>
    <w:rsid w:val="0084535A"/>
    <w:rsid w:val="008546C4"/>
    <w:rsid w:val="00863AD7"/>
    <w:rsid w:val="00872A60"/>
    <w:rsid w:val="00872E33"/>
    <w:rsid w:val="00881E56"/>
    <w:rsid w:val="0088489A"/>
    <w:rsid w:val="0089224D"/>
    <w:rsid w:val="008A165A"/>
    <w:rsid w:val="008A29CD"/>
    <w:rsid w:val="008A7097"/>
    <w:rsid w:val="008B00EC"/>
    <w:rsid w:val="008B08BC"/>
    <w:rsid w:val="008B5014"/>
    <w:rsid w:val="008C3160"/>
    <w:rsid w:val="008C4ECD"/>
    <w:rsid w:val="008E21E6"/>
    <w:rsid w:val="009007D2"/>
    <w:rsid w:val="00933F88"/>
    <w:rsid w:val="009561AB"/>
    <w:rsid w:val="00962101"/>
    <w:rsid w:val="009743A5"/>
    <w:rsid w:val="009770D6"/>
    <w:rsid w:val="009803B8"/>
    <w:rsid w:val="0099506E"/>
    <w:rsid w:val="009A0AF7"/>
    <w:rsid w:val="009A1953"/>
    <w:rsid w:val="009A264B"/>
    <w:rsid w:val="009A31B5"/>
    <w:rsid w:val="009A36BE"/>
    <w:rsid w:val="009A6804"/>
    <w:rsid w:val="009B06E0"/>
    <w:rsid w:val="009B5AA7"/>
    <w:rsid w:val="009D111B"/>
    <w:rsid w:val="009D28EE"/>
    <w:rsid w:val="009E2D31"/>
    <w:rsid w:val="009F482C"/>
    <w:rsid w:val="00A06D53"/>
    <w:rsid w:val="00A148C4"/>
    <w:rsid w:val="00A14E5E"/>
    <w:rsid w:val="00A16F7E"/>
    <w:rsid w:val="00A24474"/>
    <w:rsid w:val="00A30C51"/>
    <w:rsid w:val="00A365C4"/>
    <w:rsid w:val="00A3741F"/>
    <w:rsid w:val="00A4156C"/>
    <w:rsid w:val="00A47517"/>
    <w:rsid w:val="00A50D8E"/>
    <w:rsid w:val="00A57D08"/>
    <w:rsid w:val="00A6715B"/>
    <w:rsid w:val="00A7516C"/>
    <w:rsid w:val="00A76E14"/>
    <w:rsid w:val="00A9033E"/>
    <w:rsid w:val="00A91836"/>
    <w:rsid w:val="00AA13B2"/>
    <w:rsid w:val="00AA1555"/>
    <w:rsid w:val="00AA6AF2"/>
    <w:rsid w:val="00AB2DF9"/>
    <w:rsid w:val="00AC07F3"/>
    <w:rsid w:val="00AC1777"/>
    <w:rsid w:val="00AC1A21"/>
    <w:rsid w:val="00AC600A"/>
    <w:rsid w:val="00AC7A48"/>
    <w:rsid w:val="00AD104A"/>
    <w:rsid w:val="00AD62C3"/>
    <w:rsid w:val="00AE15CE"/>
    <w:rsid w:val="00AF56D4"/>
    <w:rsid w:val="00B04D46"/>
    <w:rsid w:val="00B1398F"/>
    <w:rsid w:val="00B14BA6"/>
    <w:rsid w:val="00B23DE1"/>
    <w:rsid w:val="00B24664"/>
    <w:rsid w:val="00B2507F"/>
    <w:rsid w:val="00B254EB"/>
    <w:rsid w:val="00B27FBD"/>
    <w:rsid w:val="00B5178F"/>
    <w:rsid w:val="00B530E5"/>
    <w:rsid w:val="00B618A1"/>
    <w:rsid w:val="00B852CB"/>
    <w:rsid w:val="00BA2025"/>
    <w:rsid w:val="00BA4B87"/>
    <w:rsid w:val="00BB0C21"/>
    <w:rsid w:val="00BC4EE6"/>
    <w:rsid w:val="00BC5151"/>
    <w:rsid w:val="00BC70EE"/>
    <w:rsid w:val="00BD0FFB"/>
    <w:rsid w:val="00BD7087"/>
    <w:rsid w:val="00BE0E8C"/>
    <w:rsid w:val="00BE54C2"/>
    <w:rsid w:val="00BE7196"/>
    <w:rsid w:val="00BF1F19"/>
    <w:rsid w:val="00C06F64"/>
    <w:rsid w:val="00C1477C"/>
    <w:rsid w:val="00C161F0"/>
    <w:rsid w:val="00C1722A"/>
    <w:rsid w:val="00C20F41"/>
    <w:rsid w:val="00C24357"/>
    <w:rsid w:val="00C3000E"/>
    <w:rsid w:val="00C360C0"/>
    <w:rsid w:val="00C44C81"/>
    <w:rsid w:val="00C60AE6"/>
    <w:rsid w:val="00C60B9C"/>
    <w:rsid w:val="00C60F5C"/>
    <w:rsid w:val="00C61248"/>
    <w:rsid w:val="00C70D1B"/>
    <w:rsid w:val="00C876E0"/>
    <w:rsid w:val="00CA2F22"/>
    <w:rsid w:val="00CA4333"/>
    <w:rsid w:val="00CB1508"/>
    <w:rsid w:val="00CC0AD5"/>
    <w:rsid w:val="00CC1086"/>
    <w:rsid w:val="00CC4384"/>
    <w:rsid w:val="00CD09E5"/>
    <w:rsid w:val="00CD7171"/>
    <w:rsid w:val="00CE29A3"/>
    <w:rsid w:val="00CE2F29"/>
    <w:rsid w:val="00CE42CB"/>
    <w:rsid w:val="00CE7314"/>
    <w:rsid w:val="00CF2B08"/>
    <w:rsid w:val="00CF2D4B"/>
    <w:rsid w:val="00D04DAD"/>
    <w:rsid w:val="00D066DB"/>
    <w:rsid w:val="00D1463F"/>
    <w:rsid w:val="00D171C2"/>
    <w:rsid w:val="00D20589"/>
    <w:rsid w:val="00D21418"/>
    <w:rsid w:val="00D306DF"/>
    <w:rsid w:val="00D36DCC"/>
    <w:rsid w:val="00D637EF"/>
    <w:rsid w:val="00D6593B"/>
    <w:rsid w:val="00D7014E"/>
    <w:rsid w:val="00D773AA"/>
    <w:rsid w:val="00D82596"/>
    <w:rsid w:val="00D829BF"/>
    <w:rsid w:val="00D83AD6"/>
    <w:rsid w:val="00D9406B"/>
    <w:rsid w:val="00D9682A"/>
    <w:rsid w:val="00DB776E"/>
    <w:rsid w:val="00DC12C4"/>
    <w:rsid w:val="00DC6E8B"/>
    <w:rsid w:val="00DD0256"/>
    <w:rsid w:val="00DF24ED"/>
    <w:rsid w:val="00DF2676"/>
    <w:rsid w:val="00E17E90"/>
    <w:rsid w:val="00E31290"/>
    <w:rsid w:val="00E3211A"/>
    <w:rsid w:val="00E4507C"/>
    <w:rsid w:val="00E45172"/>
    <w:rsid w:val="00E47F15"/>
    <w:rsid w:val="00E56C44"/>
    <w:rsid w:val="00E60F0E"/>
    <w:rsid w:val="00E62AC6"/>
    <w:rsid w:val="00E81DBA"/>
    <w:rsid w:val="00E84A7F"/>
    <w:rsid w:val="00EA1B0A"/>
    <w:rsid w:val="00EA238D"/>
    <w:rsid w:val="00EB711E"/>
    <w:rsid w:val="00EC155A"/>
    <w:rsid w:val="00EC2EDD"/>
    <w:rsid w:val="00EC5393"/>
    <w:rsid w:val="00ED1378"/>
    <w:rsid w:val="00ED1DFC"/>
    <w:rsid w:val="00ED2DAC"/>
    <w:rsid w:val="00F0147A"/>
    <w:rsid w:val="00F14808"/>
    <w:rsid w:val="00F153DF"/>
    <w:rsid w:val="00F16709"/>
    <w:rsid w:val="00F244E2"/>
    <w:rsid w:val="00F26E68"/>
    <w:rsid w:val="00F352F3"/>
    <w:rsid w:val="00F5292B"/>
    <w:rsid w:val="00F53C09"/>
    <w:rsid w:val="00F64D74"/>
    <w:rsid w:val="00F6650E"/>
    <w:rsid w:val="00F73698"/>
    <w:rsid w:val="00F759D8"/>
    <w:rsid w:val="00F9131F"/>
    <w:rsid w:val="00F9794C"/>
    <w:rsid w:val="00FA7C8D"/>
    <w:rsid w:val="00FB0B3F"/>
    <w:rsid w:val="00FC11CE"/>
    <w:rsid w:val="00FC39E5"/>
    <w:rsid w:val="00FC5905"/>
    <w:rsid w:val="00FE3E93"/>
    <w:rsid w:val="00FF1B2B"/>
    <w:rsid w:val="00FF44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E49D7"/>
  <w15:docId w15:val="{5923678A-AC92-42FE-86B9-785482FA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CD6"/>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H1,h1,app heading 1,l1,Memo Heading 1,h11,h12,h13,h14,h15,h16"/>
    <w:basedOn w:val="a"/>
    <w:next w:val="a"/>
    <w:link w:val="1Char"/>
    <w:qFormat/>
    <w:rsid w:val="003A3C5E"/>
    <w:pPr>
      <w:numPr>
        <w:numId w:val="1"/>
      </w:numPr>
      <w:adjustRightInd w:val="0"/>
      <w:snapToGrid w:val="0"/>
      <w:spacing w:before="100" w:beforeAutospacing="1" w:after="100" w:afterAutospacing="1"/>
      <w:jc w:val="both"/>
      <w:outlineLvl w:val="0"/>
    </w:pPr>
    <w:rPr>
      <w:rFonts w:ascii="Times New Roman" w:hAnsi="Times New Roman"/>
      <w:b/>
      <w:snapToGrid w:val="0"/>
      <w:sz w:val="28"/>
      <w:szCs w:val="20"/>
      <w:lang w:val="en-US" w:eastAsia="ko-KR"/>
    </w:rPr>
  </w:style>
  <w:style w:type="paragraph" w:styleId="2">
    <w:name w:val="heading 2"/>
    <w:aliases w:val="H2,Head2A,2,h2,UNDERRUBRIK 1-2,DO NOT USE_h2,h21,Heading 2 Char,H2 Char,h2 Char"/>
    <w:basedOn w:val="a"/>
    <w:next w:val="a"/>
    <w:link w:val="2Char"/>
    <w:qFormat/>
    <w:rsid w:val="003A3C5E"/>
    <w:pPr>
      <w:numPr>
        <w:ilvl w:val="1"/>
        <w:numId w:val="1"/>
      </w:numPr>
      <w:adjustRightInd w:val="0"/>
      <w:snapToGrid w:val="0"/>
      <w:spacing w:before="120"/>
      <w:jc w:val="both"/>
      <w:outlineLvl w:val="1"/>
    </w:pPr>
    <w:rPr>
      <w:rFonts w:ascii="Times New Roman" w:hAnsi="Times New Roman"/>
      <w:b/>
      <w:snapToGrid w:val="0"/>
      <w:sz w:val="28"/>
      <w:szCs w:val="20"/>
      <w:lang w:val="en-US" w:eastAsia="ko-KR"/>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1C32CE"/>
    <w:pPr>
      <w:numPr>
        <w:ilvl w:val="2"/>
        <w:numId w:val="5"/>
      </w:numPr>
      <w:outlineLvl w:val="2"/>
    </w:pPr>
  </w:style>
  <w:style w:type="paragraph" w:styleId="5">
    <w:name w:val="heading 5"/>
    <w:aliases w:val="H5"/>
    <w:basedOn w:val="a"/>
    <w:next w:val="a"/>
    <w:link w:val="5Char"/>
    <w:qFormat/>
    <w:rsid w:val="001C32CE"/>
    <w:pPr>
      <w:keepNext/>
      <w:widowControl w:val="0"/>
      <w:numPr>
        <w:ilvl w:val="4"/>
        <w:numId w:val="5"/>
      </w:numPr>
      <w:wordWrap w:val="0"/>
      <w:autoSpaceDE w:val="0"/>
      <w:autoSpaceDN w:val="0"/>
      <w:jc w:val="both"/>
      <w:outlineLvl w:val="4"/>
    </w:pPr>
    <w:rPr>
      <w:rFonts w:ascii="Times New Roman" w:hAnsi="Times New Roman"/>
      <w:b/>
      <w:bCs/>
      <w:kern w:val="2"/>
      <w:sz w:val="24"/>
      <w:lang w:val="en-US" w:eastAsia="ko-KR"/>
    </w:rPr>
  </w:style>
  <w:style w:type="paragraph" w:styleId="6">
    <w:name w:val="heading 6"/>
    <w:basedOn w:val="a"/>
    <w:next w:val="a"/>
    <w:link w:val="6Char"/>
    <w:qFormat/>
    <w:rsid w:val="001C32CE"/>
    <w:pPr>
      <w:numPr>
        <w:ilvl w:val="5"/>
        <w:numId w:val="5"/>
      </w:numPr>
      <w:overflowPunct w:val="0"/>
      <w:autoSpaceDE w:val="0"/>
      <w:autoSpaceDN w:val="0"/>
      <w:adjustRightInd w:val="0"/>
      <w:spacing w:before="240" w:after="60" w:line="360" w:lineRule="auto"/>
      <w:jc w:val="both"/>
      <w:textAlignment w:val="baseline"/>
      <w:outlineLvl w:val="5"/>
    </w:pPr>
    <w:rPr>
      <w:rFonts w:ascii="Times New Roman" w:eastAsia="SimSun" w:hAnsi="Times New Roman"/>
      <w:b/>
      <w:bCs/>
      <w:sz w:val="22"/>
      <w:szCs w:val="22"/>
      <w:lang w:val="en-US"/>
    </w:rPr>
  </w:style>
  <w:style w:type="paragraph" w:styleId="7">
    <w:name w:val="heading 7"/>
    <w:basedOn w:val="a"/>
    <w:next w:val="a"/>
    <w:link w:val="7Char"/>
    <w:qFormat/>
    <w:rsid w:val="001C32CE"/>
    <w:pPr>
      <w:numPr>
        <w:ilvl w:val="6"/>
        <w:numId w:val="5"/>
      </w:numPr>
      <w:overflowPunct w:val="0"/>
      <w:autoSpaceDE w:val="0"/>
      <w:autoSpaceDN w:val="0"/>
      <w:adjustRightInd w:val="0"/>
      <w:spacing w:before="240" w:after="60" w:line="360" w:lineRule="auto"/>
      <w:jc w:val="both"/>
      <w:textAlignment w:val="baseline"/>
      <w:outlineLvl w:val="6"/>
    </w:pPr>
    <w:rPr>
      <w:rFonts w:ascii="Times New Roman" w:eastAsia="SimSun" w:hAnsi="Times New Roman"/>
      <w:sz w:val="24"/>
      <w:lang w:val="en-US"/>
    </w:rPr>
  </w:style>
  <w:style w:type="paragraph" w:styleId="8">
    <w:name w:val="heading 8"/>
    <w:aliases w:val="Table Heading"/>
    <w:basedOn w:val="a"/>
    <w:next w:val="a"/>
    <w:link w:val="8Char"/>
    <w:qFormat/>
    <w:rsid w:val="001C32CE"/>
    <w:pPr>
      <w:numPr>
        <w:ilvl w:val="7"/>
        <w:numId w:val="5"/>
      </w:numPr>
      <w:overflowPunct w:val="0"/>
      <w:autoSpaceDE w:val="0"/>
      <w:autoSpaceDN w:val="0"/>
      <w:adjustRightInd w:val="0"/>
      <w:spacing w:before="240" w:after="60" w:line="360" w:lineRule="auto"/>
      <w:jc w:val="both"/>
      <w:textAlignment w:val="baseline"/>
      <w:outlineLvl w:val="7"/>
    </w:pPr>
    <w:rPr>
      <w:rFonts w:ascii="Times New Roman" w:eastAsia="SimSun" w:hAnsi="Times New Roman"/>
      <w:i/>
      <w:iCs/>
      <w:sz w:val="24"/>
      <w:lang w:val="en-US"/>
    </w:rPr>
  </w:style>
  <w:style w:type="paragraph" w:styleId="9">
    <w:name w:val="heading 9"/>
    <w:aliases w:val="Figure Heading,FH"/>
    <w:basedOn w:val="a"/>
    <w:next w:val="a"/>
    <w:link w:val="9Char"/>
    <w:qFormat/>
    <w:rsid w:val="001C32CE"/>
    <w:pPr>
      <w:numPr>
        <w:ilvl w:val="8"/>
        <w:numId w:val="5"/>
      </w:numPr>
      <w:overflowPunct w:val="0"/>
      <w:autoSpaceDE w:val="0"/>
      <w:autoSpaceDN w:val="0"/>
      <w:adjustRightInd w:val="0"/>
      <w:spacing w:before="240" w:after="60" w:line="360" w:lineRule="auto"/>
      <w:jc w:val="both"/>
      <w:textAlignment w:val="baseline"/>
      <w:outlineLvl w:val="8"/>
    </w:pPr>
    <w:rPr>
      <w:rFonts w:ascii="Arial" w:eastAsia="SimSun"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3A3C5E"/>
    <w:rPr>
      <w:rFonts w:ascii="Times New Roman" w:eastAsia="바탕" w:hAnsi="Times New Roman" w:cs="Times New Roman"/>
      <w:b/>
      <w:snapToGrid w:val="0"/>
      <w:kern w:val="0"/>
      <w:sz w:val="28"/>
      <w:szCs w:val="20"/>
    </w:rPr>
  </w:style>
  <w:style w:type="character" w:customStyle="1" w:styleId="2Char">
    <w:name w:val="제목 2 Char"/>
    <w:aliases w:val="H2 Char1,Head2A Char,2 Char,h2 Char1,UNDERRUBRIK 1-2 Char,DO NOT USE_h2 Char,h21 Char,Heading 2 Char Char,H2 Char Char,h2 Char Char"/>
    <w:basedOn w:val="a0"/>
    <w:link w:val="2"/>
    <w:rsid w:val="003A3C5E"/>
    <w:rPr>
      <w:rFonts w:ascii="Times New Roman" w:eastAsia="바탕" w:hAnsi="Times New Roman" w:cs="Times New Roman"/>
      <w:b/>
      <w:snapToGrid w:val="0"/>
      <w:kern w:val="0"/>
      <w:sz w:val="28"/>
      <w:szCs w:val="20"/>
    </w:rPr>
  </w:style>
  <w:style w:type="paragraph" w:customStyle="1" w:styleId="LGTdoc">
    <w:name w:val="LGTdoc_본문"/>
    <w:basedOn w:val="a"/>
    <w:rsid w:val="003A3C5E"/>
    <w:pPr>
      <w:widowControl w:val="0"/>
      <w:autoSpaceDE w:val="0"/>
      <w:autoSpaceDN w:val="0"/>
      <w:adjustRightInd w:val="0"/>
      <w:snapToGrid w:val="0"/>
      <w:spacing w:afterLines="50" w:after="120" w:line="264" w:lineRule="auto"/>
      <w:ind w:left="0" w:firstLine="0"/>
      <w:jc w:val="both"/>
    </w:pPr>
    <w:rPr>
      <w:rFonts w:ascii="Times New Roman" w:hAnsi="Times New Roman"/>
      <w:kern w:val="2"/>
      <w:sz w:val="22"/>
      <w:lang w:eastAsia="ko-KR"/>
    </w:rPr>
  </w:style>
  <w:style w:type="paragraph" w:styleId="a3">
    <w:name w:val="header"/>
    <w:basedOn w:val="a"/>
    <w:link w:val="Char"/>
    <w:uiPriority w:val="99"/>
    <w:unhideWhenUsed/>
    <w:rsid w:val="00141C4E"/>
    <w:pPr>
      <w:tabs>
        <w:tab w:val="center" w:pos="4513"/>
        <w:tab w:val="right" w:pos="9026"/>
      </w:tabs>
      <w:snapToGrid w:val="0"/>
    </w:pPr>
  </w:style>
  <w:style w:type="character" w:customStyle="1" w:styleId="Char">
    <w:name w:val="머리글 Char"/>
    <w:basedOn w:val="a0"/>
    <w:link w:val="a3"/>
    <w:uiPriority w:val="99"/>
    <w:rsid w:val="00141C4E"/>
    <w:rPr>
      <w:rFonts w:ascii="Times" w:eastAsia="바탕" w:hAnsi="Times" w:cs="Times New Roman"/>
      <w:kern w:val="0"/>
      <w:szCs w:val="24"/>
      <w:lang w:val="en-GB" w:eastAsia="en-US"/>
    </w:rPr>
  </w:style>
  <w:style w:type="paragraph" w:styleId="a4">
    <w:name w:val="footer"/>
    <w:basedOn w:val="a"/>
    <w:link w:val="Char0"/>
    <w:uiPriority w:val="99"/>
    <w:unhideWhenUsed/>
    <w:rsid w:val="00141C4E"/>
    <w:pPr>
      <w:tabs>
        <w:tab w:val="center" w:pos="4513"/>
        <w:tab w:val="right" w:pos="9026"/>
      </w:tabs>
      <w:snapToGrid w:val="0"/>
    </w:pPr>
  </w:style>
  <w:style w:type="character" w:customStyle="1" w:styleId="Char0">
    <w:name w:val="바닥글 Char"/>
    <w:basedOn w:val="a0"/>
    <w:link w:val="a4"/>
    <w:uiPriority w:val="99"/>
    <w:rsid w:val="00141C4E"/>
    <w:rPr>
      <w:rFonts w:ascii="Times" w:eastAsia="바탕" w:hAnsi="Times" w:cs="Times New Roman"/>
      <w:kern w:val="0"/>
      <w:szCs w:val="24"/>
      <w:lang w:val="en-GB" w:eastAsia="en-US"/>
    </w:rPr>
  </w:style>
  <w:style w:type="table" w:styleId="a5">
    <w:name w:val="Table Grid"/>
    <w:basedOn w:val="a1"/>
    <w:uiPriority w:val="39"/>
    <w:qFormat/>
    <w:rsid w:val="00D9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99"/>
    <w:unhideWhenUsed/>
    <w:qFormat/>
    <w:rsid w:val="007B24D3"/>
    <w:pPr>
      <w:widowControl w:val="0"/>
      <w:wordWrap w:val="0"/>
      <w:autoSpaceDE w:val="0"/>
      <w:autoSpaceDN w:val="0"/>
      <w:spacing w:after="160" w:line="259" w:lineRule="auto"/>
      <w:ind w:left="0" w:firstLine="0"/>
      <w:jc w:val="both"/>
    </w:pPr>
    <w:rPr>
      <w:rFonts w:asciiTheme="minorHAnsi" w:eastAsiaTheme="minorEastAsia" w:hAnsiTheme="minorHAnsi" w:cstheme="minorBidi"/>
      <w:b/>
      <w:bCs/>
      <w:kern w:val="2"/>
      <w:szCs w:val="20"/>
      <w:lang w:val="en-US" w:eastAsia="ko-KR"/>
    </w:rPr>
  </w:style>
  <w:style w:type="paragraph" w:styleId="a7">
    <w:name w:val="Body Text"/>
    <w:basedOn w:val="a"/>
    <w:link w:val="Char2"/>
    <w:uiPriority w:val="99"/>
    <w:semiHidden/>
    <w:unhideWhenUsed/>
    <w:rsid w:val="00E60F0E"/>
    <w:pPr>
      <w:overflowPunct w:val="0"/>
      <w:autoSpaceDE w:val="0"/>
      <w:autoSpaceDN w:val="0"/>
      <w:spacing w:after="120"/>
      <w:ind w:left="0" w:firstLine="0"/>
      <w:jc w:val="both"/>
    </w:pPr>
    <w:rPr>
      <w:rFonts w:ascii="Times New Roman" w:eastAsia="굴림" w:hAnsi="Times New Roman"/>
      <w:szCs w:val="20"/>
      <w:lang w:val="en-US" w:eastAsia="zh-CN"/>
    </w:rPr>
  </w:style>
  <w:style w:type="character" w:customStyle="1" w:styleId="Char2">
    <w:name w:val="본문 Char"/>
    <w:basedOn w:val="a0"/>
    <w:link w:val="a7"/>
    <w:uiPriority w:val="99"/>
    <w:semiHidden/>
    <w:rsid w:val="00E60F0E"/>
    <w:rPr>
      <w:rFonts w:ascii="Times New Roman" w:eastAsia="굴림" w:hAnsi="Times New Roman" w:cs="Times New Roman"/>
      <w:kern w:val="0"/>
      <w:szCs w:val="20"/>
      <w:lang w:eastAsia="zh-CN"/>
    </w:rPr>
  </w:style>
  <w:style w:type="paragraph" w:styleId="a8">
    <w:name w:val="Balloon Text"/>
    <w:basedOn w:val="a"/>
    <w:link w:val="Char3"/>
    <w:uiPriority w:val="99"/>
    <w:semiHidden/>
    <w:unhideWhenUsed/>
    <w:rsid w:val="0061593F"/>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61593F"/>
    <w:rPr>
      <w:rFonts w:asciiTheme="majorHAnsi" w:eastAsiaTheme="majorEastAsia" w:hAnsiTheme="majorHAnsi" w:cstheme="majorBidi"/>
      <w:kern w:val="0"/>
      <w:sz w:val="18"/>
      <w:szCs w:val="18"/>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1C32CE"/>
    <w:rPr>
      <w:rFonts w:ascii="Times New Roman" w:eastAsia="바탕" w:hAnsi="Times New Roman" w:cs="Times New Roman"/>
      <w:b/>
      <w:snapToGrid w:val="0"/>
      <w:kern w:val="0"/>
      <w:sz w:val="28"/>
      <w:szCs w:val="20"/>
    </w:rPr>
  </w:style>
  <w:style w:type="character" w:customStyle="1" w:styleId="5Char">
    <w:name w:val="제목 5 Char"/>
    <w:aliases w:val="H5 Char"/>
    <w:basedOn w:val="a0"/>
    <w:link w:val="5"/>
    <w:rsid w:val="001C32CE"/>
    <w:rPr>
      <w:rFonts w:ascii="Times New Roman" w:eastAsia="바탕" w:hAnsi="Times New Roman" w:cs="Times New Roman"/>
      <w:b/>
      <w:bCs/>
      <w:sz w:val="24"/>
      <w:szCs w:val="24"/>
    </w:rPr>
  </w:style>
  <w:style w:type="character" w:customStyle="1" w:styleId="6Char">
    <w:name w:val="제목 6 Char"/>
    <w:basedOn w:val="a0"/>
    <w:link w:val="6"/>
    <w:rsid w:val="001C32CE"/>
    <w:rPr>
      <w:rFonts w:ascii="Times New Roman" w:eastAsia="SimSun" w:hAnsi="Times New Roman" w:cs="Times New Roman"/>
      <w:b/>
      <w:bCs/>
      <w:kern w:val="0"/>
      <w:sz w:val="22"/>
      <w:lang w:eastAsia="en-US"/>
    </w:rPr>
  </w:style>
  <w:style w:type="character" w:customStyle="1" w:styleId="7Char">
    <w:name w:val="제목 7 Char"/>
    <w:basedOn w:val="a0"/>
    <w:link w:val="7"/>
    <w:rsid w:val="001C32CE"/>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1C32CE"/>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1C32CE"/>
    <w:rPr>
      <w:rFonts w:ascii="Arial" w:eastAsia="SimSun" w:hAnsi="Arial" w:cs="Arial"/>
      <w:kern w:val="0"/>
      <w:sz w:val="22"/>
      <w:lang w:eastAsia="en-US"/>
    </w:rPr>
  </w:style>
  <w:style w:type="character" w:styleId="a9">
    <w:name w:val="annotation reference"/>
    <w:basedOn w:val="a0"/>
    <w:uiPriority w:val="99"/>
    <w:semiHidden/>
    <w:unhideWhenUsed/>
    <w:rsid w:val="009D111B"/>
    <w:rPr>
      <w:sz w:val="18"/>
      <w:szCs w:val="18"/>
    </w:rPr>
  </w:style>
  <w:style w:type="paragraph" w:styleId="aa">
    <w:name w:val="annotation text"/>
    <w:basedOn w:val="a"/>
    <w:link w:val="Char4"/>
    <w:uiPriority w:val="99"/>
    <w:semiHidden/>
    <w:unhideWhenUsed/>
    <w:rsid w:val="009D111B"/>
  </w:style>
  <w:style w:type="character" w:customStyle="1" w:styleId="Char4">
    <w:name w:val="메모 텍스트 Char"/>
    <w:basedOn w:val="a0"/>
    <w:link w:val="aa"/>
    <w:uiPriority w:val="99"/>
    <w:semiHidden/>
    <w:rsid w:val="009D111B"/>
    <w:rPr>
      <w:rFonts w:ascii="Times" w:eastAsia="바탕" w:hAnsi="Times" w:cs="Times New Roman"/>
      <w:kern w:val="0"/>
      <w:szCs w:val="24"/>
      <w:lang w:val="en-GB" w:eastAsia="en-US"/>
    </w:rPr>
  </w:style>
  <w:style w:type="paragraph" w:styleId="ab">
    <w:name w:val="annotation subject"/>
    <w:basedOn w:val="aa"/>
    <w:next w:val="aa"/>
    <w:link w:val="Char5"/>
    <w:uiPriority w:val="99"/>
    <w:semiHidden/>
    <w:unhideWhenUsed/>
    <w:rsid w:val="009D111B"/>
    <w:rPr>
      <w:b/>
      <w:bCs/>
    </w:rPr>
  </w:style>
  <w:style w:type="character" w:customStyle="1" w:styleId="Char5">
    <w:name w:val="메모 주제 Char"/>
    <w:basedOn w:val="Char4"/>
    <w:link w:val="ab"/>
    <w:uiPriority w:val="99"/>
    <w:semiHidden/>
    <w:rsid w:val="009D111B"/>
    <w:rPr>
      <w:rFonts w:ascii="Times" w:eastAsia="바탕" w:hAnsi="Times" w:cs="Times New Roman"/>
      <w:b/>
      <w:bCs/>
      <w:kern w:val="0"/>
      <w:szCs w:val="24"/>
      <w:lang w:val="en-GB" w:eastAsia="en-US"/>
    </w:rPr>
  </w:style>
  <w:style w:type="paragraph" w:customStyle="1" w:styleId="Proposal">
    <w:name w:val="Proposal"/>
    <w:basedOn w:val="a"/>
    <w:link w:val="ProposalChar"/>
    <w:qFormat/>
    <w:rsid w:val="00826AC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826AC1"/>
    <w:rPr>
      <w:rFonts w:ascii="Times New Roman" w:eastAsia="Times New Roman" w:hAnsi="Times New Roman" w:cs="Times New Roman"/>
      <w:b/>
      <w:bCs/>
      <w:kern w:val="0"/>
      <w:szCs w:val="20"/>
      <w:lang w:val="en-GB" w:eastAsia="zh-CN"/>
    </w:rPr>
  </w:style>
  <w:style w:type="paragraph" w:styleId="ac">
    <w:name w:val="List Paragraph"/>
    <w:aliases w:val="- Bullets,リスト段落,列出段落,?? ??,?????,????,Lista1,列出段落1,中等深浅网格 1 - 着色 21,列表段落"/>
    <w:basedOn w:val="a"/>
    <w:link w:val="Char6"/>
    <w:uiPriority w:val="34"/>
    <w:qFormat/>
    <w:rsid w:val="00347346"/>
    <w:pPr>
      <w:ind w:leftChars="400" w:left="800"/>
    </w:pPr>
  </w:style>
  <w:style w:type="character" w:styleId="ad">
    <w:name w:val="Hyperlink"/>
    <w:uiPriority w:val="99"/>
    <w:qFormat/>
    <w:rsid w:val="00AC07F3"/>
    <w:rPr>
      <w:color w:val="0000FF"/>
      <w:u w:val="single"/>
    </w:rPr>
  </w:style>
  <w:style w:type="character" w:customStyle="1" w:styleId="Char6">
    <w:name w:val="목록 단락 Char"/>
    <w:aliases w:val="- Bullets Char,リスト段落 Char,列出段落 Char,?? ?? Char,????? Char,???? Char,Lista1 Char,列出段落1 Char,中等深浅网格 1 - 着色 21 Char,列表段落 Char"/>
    <w:link w:val="ac"/>
    <w:uiPriority w:val="34"/>
    <w:qFormat/>
    <w:rsid w:val="00AC07F3"/>
    <w:rPr>
      <w:rFonts w:ascii="Times" w:eastAsia="바탕" w:hAnsi="Times" w:cs="Times New Roman"/>
      <w:kern w:val="0"/>
      <w:szCs w:val="24"/>
      <w:lang w:val="en-GB" w:eastAsia="en-US"/>
    </w:rPr>
  </w:style>
  <w:style w:type="character" w:customStyle="1" w:styleId="Char1">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uiPriority w:val="99"/>
    <w:rsid w:val="008B5014"/>
    <w:rPr>
      <w:b/>
      <w:bCs/>
      <w:szCs w:val="20"/>
    </w:rPr>
  </w:style>
  <w:style w:type="character" w:customStyle="1" w:styleId="tlid-translation">
    <w:name w:val="tlid-translation"/>
    <w:basedOn w:val="a0"/>
    <w:rsid w:val="006B74A6"/>
  </w:style>
  <w:style w:type="character" w:styleId="ae">
    <w:name w:val="Strong"/>
    <w:basedOn w:val="a0"/>
    <w:uiPriority w:val="22"/>
    <w:qFormat/>
    <w:rsid w:val="003C3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177781">
      <w:bodyDiv w:val="1"/>
      <w:marLeft w:val="0"/>
      <w:marRight w:val="0"/>
      <w:marTop w:val="0"/>
      <w:marBottom w:val="0"/>
      <w:divBdr>
        <w:top w:val="none" w:sz="0" w:space="0" w:color="auto"/>
        <w:left w:val="none" w:sz="0" w:space="0" w:color="auto"/>
        <w:bottom w:val="none" w:sz="0" w:space="0" w:color="auto"/>
        <w:right w:val="none" w:sz="0" w:space="0" w:color="auto"/>
      </w:divBdr>
      <w:divsChild>
        <w:div w:id="705645525">
          <w:marLeft w:val="0"/>
          <w:marRight w:val="0"/>
          <w:marTop w:val="0"/>
          <w:marBottom w:val="0"/>
          <w:divBdr>
            <w:top w:val="none" w:sz="0" w:space="0" w:color="auto"/>
            <w:left w:val="none" w:sz="0" w:space="0" w:color="auto"/>
            <w:bottom w:val="none" w:sz="0" w:space="0" w:color="auto"/>
            <w:right w:val="none" w:sz="0" w:space="0" w:color="auto"/>
          </w:divBdr>
          <w:divsChild>
            <w:div w:id="1412000973">
              <w:marLeft w:val="0"/>
              <w:marRight w:val="0"/>
              <w:marTop w:val="0"/>
              <w:marBottom w:val="0"/>
              <w:divBdr>
                <w:top w:val="none" w:sz="0" w:space="0" w:color="auto"/>
                <w:left w:val="none" w:sz="0" w:space="0" w:color="auto"/>
                <w:bottom w:val="none" w:sz="0" w:space="0" w:color="auto"/>
                <w:right w:val="none" w:sz="0" w:space="0" w:color="auto"/>
              </w:divBdr>
              <w:divsChild>
                <w:div w:id="1794207000">
                  <w:marLeft w:val="0"/>
                  <w:marRight w:val="0"/>
                  <w:marTop w:val="0"/>
                  <w:marBottom w:val="0"/>
                  <w:divBdr>
                    <w:top w:val="none" w:sz="0" w:space="0" w:color="auto"/>
                    <w:left w:val="none" w:sz="0" w:space="0" w:color="auto"/>
                    <w:bottom w:val="none" w:sz="0" w:space="0" w:color="auto"/>
                    <w:right w:val="none" w:sz="0" w:space="0" w:color="auto"/>
                  </w:divBdr>
                  <w:divsChild>
                    <w:div w:id="1862888375">
                      <w:marLeft w:val="0"/>
                      <w:marRight w:val="0"/>
                      <w:marTop w:val="0"/>
                      <w:marBottom w:val="0"/>
                      <w:divBdr>
                        <w:top w:val="none" w:sz="0" w:space="0" w:color="auto"/>
                        <w:left w:val="none" w:sz="0" w:space="0" w:color="auto"/>
                        <w:bottom w:val="none" w:sz="0" w:space="0" w:color="auto"/>
                        <w:right w:val="none" w:sz="0" w:space="0" w:color="auto"/>
                      </w:divBdr>
                      <w:divsChild>
                        <w:div w:id="165557282">
                          <w:marLeft w:val="0"/>
                          <w:marRight w:val="0"/>
                          <w:marTop w:val="0"/>
                          <w:marBottom w:val="0"/>
                          <w:divBdr>
                            <w:top w:val="none" w:sz="0" w:space="0" w:color="auto"/>
                            <w:left w:val="none" w:sz="0" w:space="0" w:color="auto"/>
                            <w:bottom w:val="none" w:sz="0" w:space="0" w:color="auto"/>
                            <w:right w:val="none" w:sz="0" w:space="0" w:color="auto"/>
                          </w:divBdr>
                          <w:divsChild>
                            <w:div w:id="1958487710">
                              <w:marLeft w:val="0"/>
                              <w:marRight w:val="0"/>
                              <w:marTop w:val="0"/>
                              <w:marBottom w:val="0"/>
                              <w:divBdr>
                                <w:top w:val="none" w:sz="0" w:space="0" w:color="auto"/>
                                <w:left w:val="none" w:sz="0" w:space="0" w:color="auto"/>
                                <w:bottom w:val="none" w:sz="0" w:space="0" w:color="auto"/>
                                <w:right w:val="none" w:sz="0" w:space="0" w:color="auto"/>
                              </w:divBdr>
                            </w:div>
                          </w:divsChild>
                        </w:div>
                        <w:div w:id="1664553654">
                          <w:marLeft w:val="0"/>
                          <w:marRight w:val="0"/>
                          <w:marTop w:val="0"/>
                          <w:marBottom w:val="0"/>
                          <w:divBdr>
                            <w:top w:val="none" w:sz="0" w:space="0" w:color="auto"/>
                            <w:left w:val="none" w:sz="0" w:space="0" w:color="auto"/>
                            <w:bottom w:val="none" w:sz="0" w:space="0" w:color="auto"/>
                            <w:right w:val="none" w:sz="0" w:space="0" w:color="auto"/>
                          </w:divBdr>
                          <w:divsChild>
                            <w:div w:id="2064937341">
                              <w:marLeft w:val="0"/>
                              <w:marRight w:val="300"/>
                              <w:marTop w:val="180"/>
                              <w:marBottom w:val="0"/>
                              <w:divBdr>
                                <w:top w:val="none" w:sz="0" w:space="0" w:color="auto"/>
                                <w:left w:val="none" w:sz="0" w:space="0" w:color="auto"/>
                                <w:bottom w:val="none" w:sz="0" w:space="0" w:color="auto"/>
                                <w:right w:val="none" w:sz="0" w:space="0" w:color="auto"/>
                              </w:divBdr>
                              <w:divsChild>
                                <w:div w:id="13483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4732850">
          <w:marLeft w:val="0"/>
          <w:marRight w:val="0"/>
          <w:marTop w:val="0"/>
          <w:marBottom w:val="0"/>
          <w:divBdr>
            <w:top w:val="none" w:sz="0" w:space="0" w:color="auto"/>
            <w:left w:val="none" w:sz="0" w:space="0" w:color="auto"/>
            <w:bottom w:val="none" w:sz="0" w:space="0" w:color="auto"/>
            <w:right w:val="none" w:sz="0" w:space="0" w:color="auto"/>
          </w:divBdr>
          <w:divsChild>
            <w:div w:id="225337616">
              <w:marLeft w:val="0"/>
              <w:marRight w:val="0"/>
              <w:marTop w:val="0"/>
              <w:marBottom w:val="0"/>
              <w:divBdr>
                <w:top w:val="none" w:sz="0" w:space="0" w:color="auto"/>
                <w:left w:val="none" w:sz="0" w:space="0" w:color="auto"/>
                <w:bottom w:val="none" w:sz="0" w:space="0" w:color="auto"/>
                <w:right w:val="none" w:sz="0" w:space="0" w:color="auto"/>
              </w:divBdr>
              <w:divsChild>
                <w:div w:id="1016151191">
                  <w:marLeft w:val="0"/>
                  <w:marRight w:val="0"/>
                  <w:marTop w:val="0"/>
                  <w:marBottom w:val="0"/>
                  <w:divBdr>
                    <w:top w:val="none" w:sz="0" w:space="0" w:color="auto"/>
                    <w:left w:val="none" w:sz="0" w:space="0" w:color="auto"/>
                    <w:bottom w:val="none" w:sz="0" w:space="0" w:color="auto"/>
                    <w:right w:val="none" w:sz="0" w:space="0" w:color="auto"/>
                  </w:divBdr>
                  <w:divsChild>
                    <w:div w:id="1770855621">
                      <w:marLeft w:val="0"/>
                      <w:marRight w:val="0"/>
                      <w:marTop w:val="0"/>
                      <w:marBottom w:val="0"/>
                      <w:divBdr>
                        <w:top w:val="none" w:sz="0" w:space="0" w:color="auto"/>
                        <w:left w:val="none" w:sz="0" w:space="0" w:color="auto"/>
                        <w:bottom w:val="none" w:sz="0" w:space="0" w:color="auto"/>
                        <w:right w:val="none" w:sz="0" w:space="0" w:color="auto"/>
                      </w:divBdr>
                      <w:divsChild>
                        <w:div w:id="14368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704223">
      <w:bodyDiv w:val="1"/>
      <w:marLeft w:val="0"/>
      <w:marRight w:val="0"/>
      <w:marTop w:val="0"/>
      <w:marBottom w:val="0"/>
      <w:divBdr>
        <w:top w:val="none" w:sz="0" w:space="0" w:color="auto"/>
        <w:left w:val="none" w:sz="0" w:space="0" w:color="auto"/>
        <w:bottom w:val="none" w:sz="0" w:space="0" w:color="auto"/>
        <w:right w:val="none" w:sz="0" w:space="0" w:color="auto"/>
      </w:divBdr>
    </w:div>
    <w:div w:id="650447823">
      <w:bodyDiv w:val="1"/>
      <w:marLeft w:val="0"/>
      <w:marRight w:val="0"/>
      <w:marTop w:val="0"/>
      <w:marBottom w:val="0"/>
      <w:divBdr>
        <w:top w:val="none" w:sz="0" w:space="0" w:color="auto"/>
        <w:left w:val="none" w:sz="0" w:space="0" w:color="auto"/>
        <w:bottom w:val="none" w:sz="0" w:space="0" w:color="auto"/>
        <w:right w:val="none" w:sz="0" w:space="0" w:color="auto"/>
      </w:divBdr>
    </w:div>
    <w:div w:id="677729015">
      <w:bodyDiv w:val="1"/>
      <w:marLeft w:val="0"/>
      <w:marRight w:val="0"/>
      <w:marTop w:val="0"/>
      <w:marBottom w:val="0"/>
      <w:divBdr>
        <w:top w:val="none" w:sz="0" w:space="0" w:color="auto"/>
        <w:left w:val="none" w:sz="0" w:space="0" w:color="auto"/>
        <w:bottom w:val="none" w:sz="0" w:space="0" w:color="auto"/>
        <w:right w:val="none" w:sz="0" w:space="0" w:color="auto"/>
      </w:divBdr>
    </w:div>
    <w:div w:id="726490414">
      <w:bodyDiv w:val="1"/>
      <w:marLeft w:val="0"/>
      <w:marRight w:val="0"/>
      <w:marTop w:val="0"/>
      <w:marBottom w:val="0"/>
      <w:divBdr>
        <w:top w:val="none" w:sz="0" w:space="0" w:color="auto"/>
        <w:left w:val="none" w:sz="0" w:space="0" w:color="auto"/>
        <w:bottom w:val="none" w:sz="0" w:space="0" w:color="auto"/>
        <w:right w:val="none" w:sz="0" w:space="0" w:color="auto"/>
      </w:divBdr>
    </w:div>
    <w:div w:id="1036807042">
      <w:bodyDiv w:val="1"/>
      <w:marLeft w:val="0"/>
      <w:marRight w:val="0"/>
      <w:marTop w:val="0"/>
      <w:marBottom w:val="0"/>
      <w:divBdr>
        <w:top w:val="none" w:sz="0" w:space="0" w:color="auto"/>
        <w:left w:val="none" w:sz="0" w:space="0" w:color="auto"/>
        <w:bottom w:val="none" w:sz="0" w:space="0" w:color="auto"/>
        <w:right w:val="none" w:sz="0" w:space="0" w:color="auto"/>
      </w:divBdr>
    </w:div>
    <w:div w:id="1380713972">
      <w:bodyDiv w:val="1"/>
      <w:marLeft w:val="0"/>
      <w:marRight w:val="0"/>
      <w:marTop w:val="0"/>
      <w:marBottom w:val="0"/>
      <w:divBdr>
        <w:top w:val="none" w:sz="0" w:space="0" w:color="auto"/>
        <w:left w:val="none" w:sz="0" w:space="0" w:color="auto"/>
        <w:bottom w:val="none" w:sz="0" w:space="0" w:color="auto"/>
        <w:right w:val="none" w:sz="0" w:space="0" w:color="auto"/>
      </w:divBdr>
      <w:divsChild>
        <w:div w:id="350834854">
          <w:marLeft w:val="0"/>
          <w:marRight w:val="0"/>
          <w:marTop w:val="0"/>
          <w:marBottom w:val="0"/>
          <w:divBdr>
            <w:top w:val="none" w:sz="0" w:space="0" w:color="auto"/>
            <w:left w:val="none" w:sz="0" w:space="0" w:color="auto"/>
            <w:bottom w:val="none" w:sz="0" w:space="0" w:color="auto"/>
            <w:right w:val="none" w:sz="0" w:space="0" w:color="auto"/>
          </w:divBdr>
          <w:divsChild>
            <w:div w:id="1319384085">
              <w:marLeft w:val="0"/>
              <w:marRight w:val="0"/>
              <w:marTop w:val="0"/>
              <w:marBottom w:val="0"/>
              <w:divBdr>
                <w:top w:val="none" w:sz="0" w:space="0" w:color="auto"/>
                <w:left w:val="none" w:sz="0" w:space="0" w:color="auto"/>
                <w:bottom w:val="none" w:sz="0" w:space="0" w:color="auto"/>
                <w:right w:val="none" w:sz="0" w:space="0" w:color="auto"/>
              </w:divBdr>
              <w:divsChild>
                <w:div w:id="727997005">
                  <w:marLeft w:val="0"/>
                  <w:marRight w:val="0"/>
                  <w:marTop w:val="0"/>
                  <w:marBottom w:val="0"/>
                  <w:divBdr>
                    <w:top w:val="none" w:sz="0" w:space="0" w:color="auto"/>
                    <w:left w:val="none" w:sz="0" w:space="0" w:color="auto"/>
                    <w:bottom w:val="none" w:sz="0" w:space="0" w:color="auto"/>
                    <w:right w:val="none" w:sz="0" w:space="0" w:color="auto"/>
                  </w:divBdr>
                  <w:divsChild>
                    <w:div w:id="495614248">
                      <w:marLeft w:val="0"/>
                      <w:marRight w:val="0"/>
                      <w:marTop w:val="0"/>
                      <w:marBottom w:val="0"/>
                      <w:divBdr>
                        <w:top w:val="none" w:sz="0" w:space="0" w:color="auto"/>
                        <w:left w:val="none" w:sz="0" w:space="0" w:color="auto"/>
                        <w:bottom w:val="none" w:sz="0" w:space="0" w:color="auto"/>
                        <w:right w:val="none" w:sz="0" w:space="0" w:color="auto"/>
                      </w:divBdr>
                      <w:divsChild>
                        <w:div w:id="1195651655">
                          <w:marLeft w:val="0"/>
                          <w:marRight w:val="0"/>
                          <w:marTop w:val="0"/>
                          <w:marBottom w:val="0"/>
                          <w:divBdr>
                            <w:top w:val="none" w:sz="0" w:space="0" w:color="auto"/>
                            <w:left w:val="none" w:sz="0" w:space="0" w:color="auto"/>
                            <w:bottom w:val="none" w:sz="0" w:space="0" w:color="auto"/>
                            <w:right w:val="none" w:sz="0" w:space="0" w:color="auto"/>
                          </w:divBdr>
                          <w:divsChild>
                            <w:div w:id="1306617621">
                              <w:marLeft w:val="0"/>
                              <w:marRight w:val="0"/>
                              <w:marTop w:val="0"/>
                              <w:marBottom w:val="0"/>
                              <w:divBdr>
                                <w:top w:val="none" w:sz="0" w:space="0" w:color="auto"/>
                                <w:left w:val="none" w:sz="0" w:space="0" w:color="auto"/>
                                <w:bottom w:val="none" w:sz="0" w:space="0" w:color="auto"/>
                                <w:right w:val="none" w:sz="0" w:space="0" w:color="auto"/>
                              </w:divBdr>
                            </w:div>
                          </w:divsChild>
                        </w:div>
                        <w:div w:id="1415859069">
                          <w:marLeft w:val="0"/>
                          <w:marRight w:val="0"/>
                          <w:marTop w:val="0"/>
                          <w:marBottom w:val="0"/>
                          <w:divBdr>
                            <w:top w:val="none" w:sz="0" w:space="0" w:color="auto"/>
                            <w:left w:val="none" w:sz="0" w:space="0" w:color="auto"/>
                            <w:bottom w:val="none" w:sz="0" w:space="0" w:color="auto"/>
                            <w:right w:val="none" w:sz="0" w:space="0" w:color="auto"/>
                          </w:divBdr>
                          <w:divsChild>
                            <w:div w:id="2101100581">
                              <w:marLeft w:val="0"/>
                              <w:marRight w:val="300"/>
                              <w:marTop w:val="180"/>
                              <w:marBottom w:val="0"/>
                              <w:divBdr>
                                <w:top w:val="none" w:sz="0" w:space="0" w:color="auto"/>
                                <w:left w:val="none" w:sz="0" w:space="0" w:color="auto"/>
                                <w:bottom w:val="none" w:sz="0" w:space="0" w:color="auto"/>
                                <w:right w:val="none" w:sz="0" w:space="0" w:color="auto"/>
                              </w:divBdr>
                              <w:divsChild>
                                <w:div w:id="13700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549832">
          <w:marLeft w:val="0"/>
          <w:marRight w:val="0"/>
          <w:marTop w:val="0"/>
          <w:marBottom w:val="0"/>
          <w:divBdr>
            <w:top w:val="none" w:sz="0" w:space="0" w:color="auto"/>
            <w:left w:val="none" w:sz="0" w:space="0" w:color="auto"/>
            <w:bottom w:val="none" w:sz="0" w:space="0" w:color="auto"/>
            <w:right w:val="none" w:sz="0" w:space="0" w:color="auto"/>
          </w:divBdr>
          <w:divsChild>
            <w:div w:id="70126164">
              <w:marLeft w:val="0"/>
              <w:marRight w:val="0"/>
              <w:marTop w:val="0"/>
              <w:marBottom w:val="0"/>
              <w:divBdr>
                <w:top w:val="none" w:sz="0" w:space="0" w:color="auto"/>
                <w:left w:val="none" w:sz="0" w:space="0" w:color="auto"/>
                <w:bottom w:val="none" w:sz="0" w:space="0" w:color="auto"/>
                <w:right w:val="none" w:sz="0" w:space="0" w:color="auto"/>
              </w:divBdr>
              <w:divsChild>
                <w:div w:id="203177615">
                  <w:marLeft w:val="0"/>
                  <w:marRight w:val="0"/>
                  <w:marTop w:val="0"/>
                  <w:marBottom w:val="0"/>
                  <w:divBdr>
                    <w:top w:val="none" w:sz="0" w:space="0" w:color="auto"/>
                    <w:left w:val="none" w:sz="0" w:space="0" w:color="auto"/>
                    <w:bottom w:val="none" w:sz="0" w:space="0" w:color="auto"/>
                    <w:right w:val="none" w:sz="0" w:space="0" w:color="auto"/>
                  </w:divBdr>
                  <w:divsChild>
                    <w:div w:id="28530698">
                      <w:marLeft w:val="0"/>
                      <w:marRight w:val="0"/>
                      <w:marTop w:val="0"/>
                      <w:marBottom w:val="0"/>
                      <w:divBdr>
                        <w:top w:val="none" w:sz="0" w:space="0" w:color="auto"/>
                        <w:left w:val="none" w:sz="0" w:space="0" w:color="auto"/>
                        <w:bottom w:val="none" w:sz="0" w:space="0" w:color="auto"/>
                        <w:right w:val="none" w:sz="0" w:space="0" w:color="auto"/>
                      </w:divBdr>
                      <w:divsChild>
                        <w:div w:id="20220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071168">
      <w:bodyDiv w:val="1"/>
      <w:marLeft w:val="0"/>
      <w:marRight w:val="0"/>
      <w:marTop w:val="0"/>
      <w:marBottom w:val="0"/>
      <w:divBdr>
        <w:top w:val="none" w:sz="0" w:space="0" w:color="auto"/>
        <w:left w:val="none" w:sz="0" w:space="0" w:color="auto"/>
        <w:bottom w:val="none" w:sz="0" w:space="0" w:color="auto"/>
        <w:right w:val="none" w:sz="0" w:space="0" w:color="auto"/>
      </w:divBdr>
    </w:div>
    <w:div w:id="204932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2708</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차현수/선임연구원/차세대표준(연)ACS팀(hyunsu.cha@lge.com)</dc:creator>
  <cp:lastModifiedBy>차현수/선임연구원/차세대표준(연)ACS팀(hyunsu.cha@lge.com)</cp:lastModifiedBy>
  <cp:revision>3</cp:revision>
  <dcterms:created xsi:type="dcterms:W3CDTF">2019-08-16T04:56:00Z</dcterms:created>
  <dcterms:modified xsi:type="dcterms:W3CDTF">2019-08-16T04:57:00Z</dcterms:modified>
</cp:coreProperties>
</file>